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E5B37F">
      <w:pPr>
        <w:adjustRightInd w:val="0"/>
        <w:snapToGrid w:val="0"/>
        <w:spacing w:line="560" w:lineRule="exact"/>
        <w:jc w:val="center"/>
        <w:rPr>
          <w:rFonts w:ascii="方正小标宋_GBK" w:eastAsia="方正小标宋_GBK"/>
          <w:sz w:val="44"/>
          <w:szCs w:val="44"/>
        </w:rPr>
      </w:pPr>
      <w:r>
        <w:rPr>
          <w:rFonts w:hint="eastAsia" w:ascii="方正小标宋_GBK" w:eastAsia="方正小标宋_GBK"/>
          <w:sz w:val="44"/>
          <w:szCs w:val="44"/>
        </w:rPr>
        <w:t>询价通知书</w:t>
      </w:r>
    </w:p>
    <w:p w14:paraId="7B807E51">
      <w:pPr>
        <w:adjustRightInd w:val="0"/>
        <w:snapToGrid w:val="0"/>
        <w:spacing w:line="560" w:lineRule="exact"/>
        <w:ind w:firstLine="640" w:firstLineChars="200"/>
        <w:jc w:val="left"/>
      </w:pPr>
    </w:p>
    <w:p w14:paraId="6E84571C">
      <w:pPr>
        <w:adjustRightInd w:val="0"/>
        <w:snapToGrid w:val="0"/>
        <w:spacing w:line="560" w:lineRule="exact"/>
      </w:pPr>
      <w:r>
        <w:rPr>
          <w:rFonts w:hint="eastAsia"/>
        </w:rPr>
        <w:t>各</w:t>
      </w:r>
      <w:r>
        <w:rPr>
          <w:rFonts w:hint="eastAsia"/>
          <w:lang w:eastAsia="zh-CN"/>
        </w:rPr>
        <w:t>潜在供应商</w:t>
      </w:r>
      <w:r>
        <w:rPr>
          <w:rFonts w:hint="eastAsia"/>
        </w:rPr>
        <w:t>：</w:t>
      </w:r>
    </w:p>
    <w:p w14:paraId="2907AF76">
      <w:pPr>
        <w:adjustRightInd w:val="0"/>
        <w:snapToGrid w:val="0"/>
        <w:spacing w:line="560" w:lineRule="exact"/>
        <w:ind w:firstLine="640" w:firstLineChars="200"/>
      </w:pPr>
      <w:r>
        <w:rPr>
          <w:rFonts w:hint="eastAsia"/>
        </w:rPr>
        <w:t>四川宏源燃气股份有限公司拟</w:t>
      </w:r>
      <w:r>
        <w:rPr>
          <w:rFonts w:hint="eastAsia"/>
          <w:lang w:eastAsia="zh-CN"/>
        </w:rPr>
        <w:t>停用储配站储气球罐，为保证停用后安全风险，需进行</w:t>
      </w:r>
      <w:r>
        <w:rPr>
          <w:rFonts w:hint="eastAsia"/>
        </w:rPr>
        <w:t>氮气置换天然气服务，现邀请</w:t>
      </w:r>
      <w:r>
        <w:rPr>
          <w:rFonts w:hint="eastAsia"/>
          <w:lang w:eastAsia="zh-CN"/>
        </w:rPr>
        <w:t>各潜在供应商</w:t>
      </w:r>
      <w:r>
        <w:rPr>
          <w:rFonts w:hint="eastAsia"/>
        </w:rPr>
        <w:t>参与本项目的报价。</w:t>
      </w:r>
    </w:p>
    <w:p w14:paraId="7F2B12B3">
      <w:pPr>
        <w:adjustRightInd w:val="0"/>
        <w:snapToGrid w:val="0"/>
        <w:spacing w:line="560" w:lineRule="exact"/>
        <w:ind w:firstLine="643" w:firstLineChars="200"/>
        <w:rPr>
          <w:rFonts w:hint="eastAsia"/>
          <w:b/>
          <w:bCs/>
        </w:rPr>
      </w:pPr>
      <w:r>
        <w:rPr>
          <w:rFonts w:hint="eastAsia"/>
          <w:b/>
          <w:bCs/>
        </w:rPr>
        <w:t>一、项目概况</w:t>
      </w:r>
    </w:p>
    <w:p w14:paraId="7171F482">
      <w:pPr>
        <w:adjustRightInd w:val="0"/>
        <w:snapToGrid w:val="0"/>
        <w:spacing w:line="560" w:lineRule="exact"/>
        <w:ind w:firstLine="640" w:firstLineChars="200"/>
        <w:rPr>
          <w:rFonts w:hint="eastAsia"/>
        </w:rPr>
      </w:pPr>
      <w:r>
        <w:rPr>
          <w:rFonts w:hint="eastAsia"/>
        </w:rPr>
        <w:t>1.项目名称：</w:t>
      </w:r>
      <w:r>
        <w:rPr>
          <w:rFonts w:hint="eastAsia"/>
          <w:lang w:eastAsia="zh-CN"/>
        </w:rPr>
        <w:t>四川宏源燃气股份有限公司储气球罐氮气置换工程项目（第二次）</w:t>
      </w:r>
      <w:r>
        <w:rPr>
          <w:rFonts w:hint="eastAsia"/>
        </w:rPr>
        <w:t>。</w:t>
      </w:r>
      <w:bookmarkStart w:id="30" w:name="_GoBack"/>
      <w:bookmarkEnd w:id="30"/>
    </w:p>
    <w:p w14:paraId="7BE78BB3">
      <w:pPr>
        <w:adjustRightInd w:val="0"/>
        <w:snapToGrid w:val="0"/>
        <w:spacing w:line="560" w:lineRule="exact"/>
        <w:ind w:firstLine="640" w:firstLineChars="200"/>
        <w:rPr>
          <w:rFonts w:hint="eastAsia"/>
        </w:rPr>
      </w:pPr>
      <w:r>
        <w:rPr>
          <w:rFonts w:hint="eastAsia"/>
        </w:rPr>
        <w:t>2.询价范围：1#、2#球罐氮气</w:t>
      </w:r>
      <w:r>
        <w:rPr>
          <w:rFonts w:hint="eastAsia"/>
          <w:lang w:eastAsia="zh-CN"/>
        </w:rPr>
        <w:t>各</w:t>
      </w:r>
      <w:r>
        <w:rPr>
          <w:rFonts w:hint="eastAsia"/>
        </w:rPr>
        <w:t>置换</w:t>
      </w:r>
      <w:r>
        <w:rPr>
          <w:rFonts w:hint="eastAsia"/>
          <w:lang w:val="en-US" w:eastAsia="zh-CN"/>
        </w:rPr>
        <w:t>1个大气压的</w:t>
      </w:r>
      <w:r>
        <w:rPr>
          <w:rFonts w:hint="eastAsia"/>
          <w:lang w:eastAsia="zh-CN"/>
        </w:rPr>
        <w:t>天然气（球罐规格：</w:t>
      </w:r>
      <w:r>
        <w:rPr>
          <w:rFonts w:hint="eastAsia"/>
        </w:rPr>
        <w:t xml:space="preserve"> </w:t>
      </w:r>
      <w:r>
        <w:rPr>
          <w:rFonts w:hint="eastAsia"/>
          <w:lang w:val="en-US" w:eastAsia="zh-CN"/>
        </w:rPr>
        <w:t>水容积1000m³）</w:t>
      </w:r>
    </w:p>
    <w:p w14:paraId="29957855">
      <w:pPr>
        <w:adjustRightInd w:val="0"/>
        <w:snapToGrid w:val="0"/>
        <w:spacing w:line="560" w:lineRule="exact"/>
        <w:ind w:firstLine="640" w:firstLineChars="200"/>
        <w:rPr>
          <w:rFonts w:hint="default"/>
          <w:lang w:val="en-US" w:eastAsia="zh-CN"/>
        </w:rPr>
      </w:pPr>
      <w:r>
        <w:rPr>
          <w:rFonts w:hint="eastAsia"/>
          <w:lang w:val="en-US" w:eastAsia="zh-CN"/>
        </w:rPr>
        <w:t>3.最高限价：92400.00元，报价不得超过最高限价总价。</w:t>
      </w:r>
    </w:p>
    <w:p w14:paraId="64E4C547">
      <w:pPr>
        <w:adjustRightInd w:val="0"/>
        <w:snapToGrid w:val="0"/>
        <w:spacing w:line="560" w:lineRule="exact"/>
        <w:ind w:firstLine="640" w:firstLineChars="200"/>
        <w:rPr>
          <w:rFonts w:hint="eastAsia"/>
        </w:rPr>
      </w:pPr>
      <w:r>
        <w:rPr>
          <w:rFonts w:hint="eastAsia"/>
          <w:lang w:val="en-US" w:eastAsia="zh-CN"/>
        </w:rPr>
        <w:t>4</w:t>
      </w:r>
      <w:r>
        <w:rPr>
          <w:rFonts w:hint="eastAsia"/>
        </w:rPr>
        <w:t>.服务</w:t>
      </w:r>
      <w:r>
        <w:rPr>
          <w:rFonts w:hint="eastAsia"/>
          <w:lang w:eastAsia="zh-CN"/>
        </w:rPr>
        <w:t>及成果</w:t>
      </w:r>
      <w:r>
        <w:rPr>
          <w:rFonts w:hint="eastAsia"/>
        </w:rPr>
        <w:t>要求：</w:t>
      </w:r>
      <w:r>
        <w:rPr>
          <w:rFonts w:hint="eastAsia"/>
          <w:lang w:eastAsia="zh-CN"/>
        </w:rPr>
        <w:t>满足置换完毕后罐内余存</w:t>
      </w:r>
      <w:r>
        <w:rPr>
          <w:rFonts w:hint="eastAsia"/>
          <w:lang w:val="en-US" w:eastAsia="zh-CN"/>
        </w:rPr>
        <w:t>1-2个大气压氮气的要求（排气口氧气含量低于2%，氮气含量满足1-2个大气压的要求）。并提交</w:t>
      </w:r>
      <w:r>
        <w:rPr>
          <w:rFonts w:hint="eastAsia"/>
          <w:lang w:eastAsia="zh-CN"/>
        </w:rPr>
        <w:t>氮气置换完后罐内天然气及氮气含量检测报告</w:t>
      </w:r>
      <w:r>
        <w:rPr>
          <w:rFonts w:hint="eastAsia"/>
        </w:rPr>
        <w:t>。</w:t>
      </w:r>
    </w:p>
    <w:p w14:paraId="3E000754">
      <w:pPr>
        <w:adjustRightInd w:val="0"/>
        <w:snapToGrid w:val="0"/>
        <w:spacing w:line="560" w:lineRule="exact"/>
        <w:ind w:firstLine="640" w:firstLineChars="200"/>
        <w:rPr>
          <w:rFonts w:hint="default"/>
          <w:lang w:val="en-US" w:eastAsia="zh-CN"/>
        </w:rPr>
      </w:pPr>
      <w:r>
        <w:rPr>
          <w:rFonts w:hint="eastAsia"/>
          <w:lang w:val="en-US" w:eastAsia="zh-CN"/>
        </w:rPr>
        <w:t>5.工期：5天</w:t>
      </w:r>
    </w:p>
    <w:p w14:paraId="64B23062">
      <w:pPr>
        <w:adjustRightInd w:val="0"/>
        <w:snapToGrid w:val="0"/>
        <w:spacing w:line="560" w:lineRule="exact"/>
        <w:ind w:firstLine="640" w:firstLineChars="200"/>
        <w:rPr>
          <w:rFonts w:hint="eastAsia"/>
        </w:rPr>
      </w:pPr>
      <w:r>
        <w:rPr>
          <w:rFonts w:hint="eastAsia"/>
          <w:lang w:val="en-US" w:eastAsia="zh-CN"/>
        </w:rPr>
        <w:t>6</w:t>
      </w:r>
      <w:r>
        <w:rPr>
          <w:rFonts w:hint="eastAsia"/>
        </w:rPr>
        <w:t>.成交人确定的方式：资格符合条件，报价最低的投标人为成交人。</w:t>
      </w:r>
    </w:p>
    <w:p w14:paraId="0E2BA95F">
      <w:pPr>
        <w:adjustRightInd w:val="0"/>
        <w:snapToGrid w:val="0"/>
        <w:spacing w:line="560" w:lineRule="exact"/>
        <w:ind w:firstLine="643" w:firstLineChars="200"/>
        <w:rPr>
          <w:rFonts w:hint="eastAsia"/>
          <w:b/>
          <w:bCs/>
        </w:rPr>
      </w:pPr>
      <w:r>
        <w:rPr>
          <w:rFonts w:hint="eastAsia"/>
          <w:b/>
          <w:bCs/>
        </w:rPr>
        <w:t>二、资格要求</w:t>
      </w:r>
    </w:p>
    <w:p w14:paraId="53B39E73">
      <w:pPr>
        <w:adjustRightInd w:val="0"/>
        <w:snapToGrid w:val="0"/>
        <w:spacing w:line="560" w:lineRule="exact"/>
        <w:ind w:firstLine="640" w:firstLineChars="200"/>
        <w:rPr>
          <w:rFonts w:hint="eastAsia"/>
        </w:rPr>
      </w:pPr>
      <w:r>
        <w:rPr>
          <w:rFonts w:hint="eastAsia"/>
        </w:rPr>
        <w:t>1、在中国境内注册，具有独立承担民事责任的能力；</w:t>
      </w:r>
    </w:p>
    <w:p w14:paraId="5E889231">
      <w:pPr>
        <w:adjustRightInd w:val="0"/>
        <w:snapToGrid w:val="0"/>
        <w:spacing w:line="560" w:lineRule="exact"/>
        <w:ind w:firstLine="640" w:firstLineChars="200"/>
        <w:rPr>
          <w:rFonts w:hint="eastAsia"/>
        </w:rPr>
      </w:pPr>
      <w:r>
        <w:rPr>
          <w:rFonts w:hint="eastAsia"/>
        </w:rPr>
        <w:t>2、具有良好的商业信誉及健全的财务会计制度；</w:t>
      </w:r>
    </w:p>
    <w:p w14:paraId="71DEE244">
      <w:pPr>
        <w:adjustRightInd w:val="0"/>
        <w:snapToGrid w:val="0"/>
        <w:spacing w:line="560" w:lineRule="exact"/>
        <w:ind w:firstLine="640" w:firstLineChars="200"/>
        <w:rPr>
          <w:rFonts w:hint="eastAsia"/>
        </w:rPr>
      </w:pPr>
      <w:r>
        <w:rPr>
          <w:rFonts w:hint="eastAsia"/>
        </w:rPr>
        <w:t>3、具有依法缴纳税收和社会保障资金的良好记录；</w:t>
      </w:r>
    </w:p>
    <w:p w14:paraId="670C1D99">
      <w:pPr>
        <w:adjustRightInd w:val="0"/>
        <w:snapToGrid w:val="0"/>
        <w:spacing w:line="560" w:lineRule="exact"/>
        <w:ind w:firstLine="640" w:firstLineChars="200"/>
        <w:rPr>
          <w:rFonts w:hint="eastAsia"/>
        </w:rPr>
      </w:pPr>
      <w:r>
        <w:rPr>
          <w:rFonts w:hint="eastAsia"/>
        </w:rPr>
        <w:t>4、参加本次采购活动前三年内，在经营活动中没有重大违法记录；</w:t>
      </w:r>
    </w:p>
    <w:p w14:paraId="2A42C6B3">
      <w:pPr>
        <w:adjustRightInd w:val="0"/>
        <w:snapToGrid w:val="0"/>
        <w:spacing w:line="560" w:lineRule="exact"/>
        <w:ind w:firstLine="640" w:firstLineChars="200"/>
        <w:rPr>
          <w:rFonts w:hint="eastAsia"/>
        </w:rPr>
      </w:pPr>
      <w:r>
        <w:rPr>
          <w:rFonts w:hint="eastAsia"/>
        </w:rPr>
        <w:t>5、法律、行政法规规定的其他条件；</w:t>
      </w:r>
    </w:p>
    <w:p w14:paraId="65D6E826">
      <w:pPr>
        <w:adjustRightInd w:val="0"/>
        <w:snapToGrid w:val="0"/>
        <w:spacing w:line="560" w:lineRule="exact"/>
        <w:ind w:firstLine="640" w:firstLineChars="200"/>
        <w:rPr>
          <w:rFonts w:hint="eastAsia"/>
        </w:rPr>
      </w:pPr>
      <w:r>
        <w:rPr>
          <w:rFonts w:hint="eastAsia"/>
        </w:rPr>
        <w:t>6、根据采购项目提出的特殊条件：</w:t>
      </w:r>
    </w:p>
    <w:p w14:paraId="0BE05521">
      <w:pPr>
        <w:adjustRightInd w:val="0"/>
        <w:snapToGrid w:val="0"/>
        <w:spacing w:line="560" w:lineRule="exact"/>
        <w:ind w:firstLine="640" w:firstLineChars="200"/>
        <w:rPr>
          <w:rFonts w:hint="eastAsia"/>
        </w:rPr>
      </w:pPr>
      <w:r>
        <w:rPr>
          <w:rFonts w:hint="eastAsia"/>
        </w:rPr>
        <w:t>6.1 具有</w:t>
      </w:r>
      <w:r>
        <w:rPr>
          <w:rFonts w:hint="eastAsia"/>
          <w:lang w:eastAsia="zh-CN"/>
        </w:rPr>
        <w:t>危险化学品经营许可证及安全生产许可证</w:t>
      </w:r>
      <w:r>
        <w:rPr>
          <w:rFonts w:hint="eastAsia"/>
        </w:rPr>
        <w:t>；</w:t>
      </w:r>
    </w:p>
    <w:p w14:paraId="49E395DE">
      <w:pPr>
        <w:adjustRightInd w:val="0"/>
        <w:snapToGrid w:val="0"/>
        <w:spacing w:line="560" w:lineRule="exact"/>
        <w:ind w:firstLine="640" w:firstLineChars="200"/>
        <w:rPr>
          <w:rFonts w:hint="eastAsia"/>
        </w:rPr>
      </w:pPr>
      <w:r>
        <w:rPr>
          <w:rFonts w:hint="eastAsia"/>
        </w:rPr>
        <w:t>6.2 本项目参加采购活动的供应商、法定代表人、主要负责人在前三年内不得具有行贿犯罪记录;</w:t>
      </w:r>
    </w:p>
    <w:p w14:paraId="0DAC0451">
      <w:pPr>
        <w:adjustRightInd w:val="0"/>
        <w:snapToGrid w:val="0"/>
        <w:spacing w:line="560" w:lineRule="exact"/>
        <w:ind w:firstLine="640" w:firstLineChars="200"/>
        <w:rPr>
          <w:rFonts w:hint="eastAsia"/>
        </w:rPr>
      </w:pPr>
      <w:r>
        <w:rPr>
          <w:rFonts w:hint="eastAsia"/>
        </w:rPr>
        <w:t>6.3 本项目不接受联合体投标；</w:t>
      </w:r>
    </w:p>
    <w:p w14:paraId="16B9E9E0">
      <w:pPr>
        <w:adjustRightInd w:val="0"/>
        <w:snapToGrid w:val="0"/>
        <w:spacing w:line="560" w:lineRule="exact"/>
        <w:ind w:firstLine="640" w:firstLineChars="200"/>
        <w:rPr>
          <w:rFonts w:hint="eastAsia"/>
        </w:rPr>
      </w:pPr>
      <w:r>
        <w:rPr>
          <w:rFonts w:hint="eastAsia"/>
        </w:rPr>
        <w:t>6.4 本项目不允许分包履行合同；</w:t>
      </w:r>
    </w:p>
    <w:p w14:paraId="349B78A1">
      <w:pPr>
        <w:adjustRightInd w:val="0"/>
        <w:snapToGrid w:val="0"/>
        <w:spacing w:line="560" w:lineRule="exact"/>
        <w:ind w:firstLine="643" w:firstLineChars="200"/>
        <w:rPr>
          <w:rFonts w:hint="eastAsia"/>
          <w:b/>
          <w:bCs/>
        </w:rPr>
      </w:pPr>
      <w:r>
        <w:rPr>
          <w:rFonts w:hint="eastAsia"/>
          <w:b/>
          <w:bCs/>
        </w:rPr>
        <w:t>三、需提交资料</w:t>
      </w:r>
    </w:p>
    <w:p w14:paraId="61A50A99">
      <w:pPr>
        <w:adjustRightInd w:val="0"/>
        <w:snapToGrid w:val="0"/>
        <w:spacing w:line="560" w:lineRule="exact"/>
        <w:ind w:firstLine="640" w:firstLineChars="200"/>
        <w:rPr>
          <w:rFonts w:hint="eastAsia"/>
        </w:rPr>
      </w:pPr>
      <w:r>
        <w:rPr>
          <w:rFonts w:hint="eastAsia"/>
        </w:rPr>
        <w:t>1.营业执照副本（复印件）；</w:t>
      </w:r>
    </w:p>
    <w:p w14:paraId="6919067C">
      <w:pPr>
        <w:adjustRightInd w:val="0"/>
        <w:snapToGrid w:val="0"/>
        <w:spacing w:line="560" w:lineRule="exact"/>
        <w:ind w:firstLine="640" w:firstLineChars="200"/>
        <w:rPr>
          <w:rFonts w:hint="eastAsia"/>
        </w:rPr>
      </w:pPr>
      <w:r>
        <w:rPr>
          <w:rFonts w:hint="eastAsia"/>
          <w:lang w:val="en-US" w:eastAsia="zh-CN"/>
        </w:rPr>
        <w:t>2</w:t>
      </w:r>
      <w:r>
        <w:rPr>
          <w:rFonts w:hint="eastAsia"/>
        </w:rPr>
        <w:t>.法人代表身份证明及身份证复印件</w:t>
      </w:r>
      <w:r>
        <w:rPr>
          <w:rFonts w:hint="eastAsia"/>
          <w:lang w:eastAsia="zh-CN"/>
        </w:rPr>
        <w:t>、授权书等；</w:t>
      </w:r>
    </w:p>
    <w:p w14:paraId="03D53797">
      <w:pPr>
        <w:adjustRightInd w:val="0"/>
        <w:snapToGrid w:val="0"/>
        <w:spacing w:line="560" w:lineRule="exact"/>
        <w:ind w:firstLine="640" w:firstLineChars="200"/>
        <w:rPr>
          <w:rFonts w:hint="eastAsia" w:eastAsia="仿宋_GB2312"/>
          <w:lang w:eastAsia="zh-CN"/>
        </w:rPr>
      </w:pPr>
      <w:r>
        <w:rPr>
          <w:rFonts w:hint="eastAsia"/>
          <w:lang w:val="en-US" w:eastAsia="zh-CN"/>
        </w:rPr>
        <w:t>3</w:t>
      </w:r>
      <w:r>
        <w:rPr>
          <w:rFonts w:hint="eastAsia"/>
        </w:rPr>
        <w:t>.具备健全的财务会计制度证明材料（</w:t>
      </w:r>
      <w:r>
        <w:rPr>
          <w:rFonts w:hint="eastAsia"/>
          <w:lang w:eastAsia="zh-CN"/>
        </w:rPr>
        <w:t>需提供</w:t>
      </w:r>
      <w:r>
        <w:rPr>
          <w:rFonts w:hint="eastAsia"/>
        </w:rPr>
        <w:t>202</w:t>
      </w:r>
      <w:r>
        <w:rPr>
          <w:rFonts w:hint="eastAsia"/>
          <w:lang w:val="en-US" w:eastAsia="zh-CN"/>
        </w:rPr>
        <w:t>3或2024</w:t>
      </w:r>
      <w:r>
        <w:rPr>
          <w:rFonts w:hint="eastAsia"/>
        </w:rPr>
        <w:t>年度经审计的财务报告复印件（包含审计报告和审计报告中所涉及的财务报表和报表附注）</w:t>
      </w:r>
      <w:r>
        <w:rPr>
          <w:rFonts w:hint="eastAsia"/>
          <w:lang w:eastAsia="zh-CN"/>
        </w:rPr>
        <w:t>或</w:t>
      </w:r>
      <w:r>
        <w:rPr>
          <w:rFonts w:hint="eastAsia"/>
        </w:rPr>
        <w:t>202</w:t>
      </w:r>
      <w:r>
        <w:rPr>
          <w:rFonts w:hint="eastAsia"/>
          <w:lang w:val="en-US" w:eastAsia="zh-CN"/>
        </w:rPr>
        <w:t>4</w:t>
      </w:r>
      <w:r>
        <w:rPr>
          <w:rFonts w:hint="eastAsia"/>
        </w:rPr>
        <w:t>年度供应商内部的财务报表复印件（至少包含资产负债表、现金流量表、利润表）</w:t>
      </w:r>
      <w:r>
        <w:rPr>
          <w:rFonts w:hint="eastAsia"/>
          <w:lang w:eastAsia="zh-CN"/>
        </w:rPr>
        <w:t>；</w:t>
      </w:r>
    </w:p>
    <w:p w14:paraId="105317AC">
      <w:pPr>
        <w:adjustRightInd w:val="0"/>
        <w:snapToGrid w:val="0"/>
        <w:spacing w:line="560" w:lineRule="exact"/>
        <w:ind w:firstLine="640" w:firstLineChars="200"/>
        <w:rPr>
          <w:rFonts w:hint="eastAsia" w:eastAsia="仿宋_GB2312"/>
          <w:lang w:eastAsia="zh-CN"/>
        </w:rPr>
      </w:pPr>
      <w:r>
        <w:rPr>
          <w:rFonts w:hint="eastAsia"/>
          <w:lang w:val="en-US" w:eastAsia="zh-CN"/>
        </w:rPr>
        <w:t>4.</w:t>
      </w:r>
      <w:r>
        <w:rPr>
          <w:rFonts w:hint="eastAsia"/>
        </w:rPr>
        <w:t>具有依法缴纳税收的良好记录（注：提供202</w:t>
      </w:r>
      <w:r>
        <w:rPr>
          <w:rFonts w:hint="eastAsia"/>
          <w:lang w:val="en-US" w:eastAsia="zh-CN"/>
        </w:rPr>
        <w:t>5</w:t>
      </w:r>
      <w:r>
        <w:rPr>
          <w:rFonts w:hint="eastAsia"/>
        </w:rPr>
        <w:t>年以来</w:t>
      </w:r>
      <w:r>
        <w:rPr>
          <w:rFonts w:hint="eastAsia"/>
          <w:lang w:eastAsia="zh-CN"/>
        </w:rPr>
        <w:t>近</w:t>
      </w:r>
      <w:r>
        <w:rPr>
          <w:rFonts w:hint="eastAsia"/>
        </w:rPr>
        <w:t>3个月依法缴纳税收的证明材料</w:t>
      </w:r>
      <w:r>
        <w:rPr>
          <w:rFonts w:hint="eastAsia"/>
          <w:lang w:eastAsia="zh-CN"/>
        </w:rPr>
        <w:t>，属于小微企业等免税或者未达缴税标准的，应当提供税收部门证明</w:t>
      </w:r>
      <w:r>
        <w:rPr>
          <w:rFonts w:hint="eastAsia"/>
        </w:rPr>
        <w:t>）</w:t>
      </w:r>
      <w:r>
        <w:rPr>
          <w:rFonts w:hint="eastAsia"/>
          <w:lang w:eastAsia="zh-CN"/>
        </w:rPr>
        <w:t>；</w:t>
      </w:r>
    </w:p>
    <w:p w14:paraId="64EAB4CD">
      <w:pPr>
        <w:adjustRightInd w:val="0"/>
        <w:snapToGrid w:val="0"/>
        <w:spacing w:line="560" w:lineRule="exact"/>
        <w:ind w:firstLine="640" w:firstLineChars="200"/>
        <w:rPr>
          <w:rFonts w:hint="eastAsia" w:eastAsia="仿宋_GB2312"/>
          <w:lang w:eastAsia="zh-CN"/>
        </w:rPr>
      </w:pPr>
      <w:r>
        <w:rPr>
          <w:rFonts w:hint="eastAsia"/>
          <w:lang w:val="en-US" w:eastAsia="zh-CN"/>
        </w:rPr>
        <w:t>5</w:t>
      </w:r>
      <w:r>
        <w:rPr>
          <w:rFonts w:hint="eastAsia"/>
        </w:rPr>
        <w:t>.具有依法缴纳社会保障资金的良好记录；（提供202</w:t>
      </w:r>
      <w:r>
        <w:rPr>
          <w:rFonts w:hint="eastAsia"/>
          <w:lang w:val="en-US" w:eastAsia="zh-CN"/>
        </w:rPr>
        <w:t>5</w:t>
      </w:r>
      <w:r>
        <w:rPr>
          <w:rFonts w:hint="eastAsia"/>
        </w:rPr>
        <w:t>年以来</w:t>
      </w:r>
      <w:r>
        <w:rPr>
          <w:rFonts w:hint="eastAsia"/>
          <w:lang w:eastAsia="zh-CN"/>
        </w:rPr>
        <w:t>近</w:t>
      </w:r>
      <w:r>
        <w:rPr>
          <w:rFonts w:hint="eastAsia"/>
        </w:rPr>
        <w:t>3个月依法缴纳社会保障资金的证明材料）</w:t>
      </w:r>
      <w:r>
        <w:rPr>
          <w:rFonts w:hint="eastAsia"/>
          <w:lang w:eastAsia="zh-CN"/>
        </w:rPr>
        <w:t>；</w:t>
      </w:r>
    </w:p>
    <w:p w14:paraId="4C2E4B74">
      <w:pPr>
        <w:adjustRightInd w:val="0"/>
        <w:snapToGrid w:val="0"/>
        <w:spacing w:line="560" w:lineRule="exact"/>
        <w:ind w:firstLine="640" w:firstLineChars="200"/>
        <w:rPr>
          <w:rFonts w:hint="eastAsia" w:eastAsia="仿宋_GB2312"/>
          <w:lang w:eastAsia="zh-CN"/>
        </w:rPr>
      </w:pPr>
      <w:r>
        <w:rPr>
          <w:rFonts w:hint="eastAsia"/>
          <w:lang w:val="en-US" w:eastAsia="zh-CN"/>
        </w:rPr>
        <w:t>6</w:t>
      </w:r>
      <w:r>
        <w:rPr>
          <w:rFonts w:hint="eastAsia"/>
        </w:rPr>
        <w:t>.无不良行为记录及重大违法违规记录提供承诺书原件</w:t>
      </w:r>
      <w:r>
        <w:rPr>
          <w:rFonts w:hint="eastAsia"/>
          <w:lang w:eastAsia="zh-CN"/>
        </w:rPr>
        <w:t>；</w:t>
      </w:r>
    </w:p>
    <w:p w14:paraId="64F0267E">
      <w:pPr>
        <w:adjustRightInd w:val="0"/>
        <w:snapToGrid w:val="0"/>
        <w:spacing w:line="560" w:lineRule="exact"/>
        <w:ind w:firstLine="640" w:firstLineChars="200"/>
        <w:rPr>
          <w:rFonts w:hint="eastAsia" w:eastAsia="仿宋_GB2312"/>
          <w:lang w:eastAsia="zh-CN"/>
        </w:rPr>
      </w:pPr>
      <w:r>
        <w:rPr>
          <w:rFonts w:hint="eastAsia"/>
          <w:lang w:val="en-US" w:eastAsia="zh-CN"/>
        </w:rPr>
        <w:t>7</w:t>
      </w:r>
      <w:r>
        <w:rPr>
          <w:rFonts w:hint="eastAsia"/>
        </w:rPr>
        <w:t>.本项目参加采购活动的供应商、法定代表人、主要负责人在前3年内不得具有行贿犯罪记录的承诺函原件</w:t>
      </w:r>
      <w:r>
        <w:rPr>
          <w:rFonts w:hint="eastAsia"/>
          <w:lang w:eastAsia="zh-CN"/>
        </w:rPr>
        <w:t>；</w:t>
      </w:r>
    </w:p>
    <w:p w14:paraId="09EA1221">
      <w:pPr>
        <w:adjustRightInd w:val="0"/>
        <w:snapToGrid w:val="0"/>
        <w:spacing w:line="560" w:lineRule="exact"/>
        <w:ind w:firstLine="640" w:firstLineChars="200"/>
        <w:rPr>
          <w:rFonts w:hint="eastAsia" w:eastAsia="仿宋_GB2312"/>
          <w:highlight w:val="green"/>
          <w:lang w:val="en-US" w:eastAsia="zh-CN"/>
        </w:rPr>
      </w:pPr>
      <w:r>
        <w:rPr>
          <w:rFonts w:hint="eastAsia"/>
          <w:highlight w:val="green"/>
          <w:lang w:val="en-US" w:eastAsia="zh-CN"/>
        </w:rPr>
        <w:t>8.</w:t>
      </w:r>
      <w:r>
        <w:rPr>
          <w:rFonts w:hint="eastAsia"/>
          <w:highlight w:val="green"/>
        </w:rPr>
        <w:t>具有危险化学品经营许可证及安全生产许可证</w:t>
      </w:r>
      <w:r>
        <w:rPr>
          <w:rFonts w:hint="eastAsia"/>
          <w:highlight w:val="green"/>
          <w:lang w:eastAsia="zh-CN"/>
        </w:rPr>
        <w:t>；</w:t>
      </w:r>
    </w:p>
    <w:p w14:paraId="05863C40">
      <w:pPr>
        <w:adjustRightInd w:val="0"/>
        <w:snapToGrid w:val="0"/>
        <w:spacing w:line="560" w:lineRule="exact"/>
        <w:ind w:firstLine="640" w:firstLineChars="200"/>
        <w:rPr>
          <w:rFonts w:hint="eastAsia"/>
        </w:rPr>
      </w:pPr>
      <w:r>
        <w:rPr>
          <w:rFonts w:hint="eastAsia"/>
          <w:lang w:val="en-US" w:eastAsia="zh-CN"/>
        </w:rPr>
        <w:t>9</w:t>
      </w:r>
      <w:r>
        <w:rPr>
          <w:rFonts w:hint="eastAsia"/>
        </w:rPr>
        <w:t>.一次性报价单。</w:t>
      </w:r>
    </w:p>
    <w:p w14:paraId="6B92C0D8">
      <w:pPr>
        <w:adjustRightInd w:val="0"/>
        <w:snapToGrid w:val="0"/>
        <w:spacing w:line="560" w:lineRule="exact"/>
        <w:ind w:firstLine="643" w:firstLineChars="200"/>
        <w:rPr>
          <w:rFonts w:hint="eastAsia"/>
          <w:b/>
          <w:bCs/>
        </w:rPr>
      </w:pPr>
      <w:r>
        <w:rPr>
          <w:rFonts w:hint="eastAsia"/>
          <w:b/>
          <w:bCs/>
        </w:rPr>
        <w:t>四、文件递交</w:t>
      </w:r>
    </w:p>
    <w:p w14:paraId="67782102">
      <w:pPr>
        <w:adjustRightInd w:val="0"/>
        <w:snapToGrid w:val="0"/>
        <w:spacing w:line="560" w:lineRule="exact"/>
        <w:ind w:firstLine="640" w:firstLineChars="200"/>
        <w:rPr>
          <w:rFonts w:hint="eastAsia"/>
        </w:rPr>
      </w:pPr>
      <w:r>
        <w:rPr>
          <w:rFonts w:hint="eastAsia"/>
        </w:rPr>
        <w:t>请符合以上条件的供应商将相关资料及报价单装订成册，加盖公章并密封后递交我公司。</w:t>
      </w:r>
    </w:p>
    <w:p w14:paraId="40707BD7">
      <w:pPr>
        <w:adjustRightInd w:val="0"/>
        <w:snapToGrid w:val="0"/>
        <w:spacing w:line="560" w:lineRule="exact"/>
        <w:ind w:firstLine="640" w:firstLineChars="200"/>
        <w:rPr>
          <w:rFonts w:hint="eastAsia"/>
        </w:rPr>
      </w:pPr>
      <w:r>
        <w:rPr>
          <w:rFonts w:hint="eastAsia"/>
        </w:rPr>
        <w:t>截止时间：202</w:t>
      </w:r>
      <w:r>
        <w:rPr>
          <w:rFonts w:hint="eastAsia"/>
          <w:lang w:val="en-US" w:eastAsia="zh-CN"/>
        </w:rPr>
        <w:t>5</w:t>
      </w:r>
      <w:r>
        <w:rPr>
          <w:rFonts w:hint="eastAsia"/>
        </w:rPr>
        <w:t>年</w:t>
      </w:r>
      <w:r>
        <w:rPr>
          <w:rFonts w:hint="eastAsia"/>
          <w:highlight w:val="green"/>
          <w:lang w:val="en-US" w:eastAsia="zh-CN"/>
        </w:rPr>
        <w:t>6</w:t>
      </w:r>
      <w:r>
        <w:rPr>
          <w:rFonts w:hint="eastAsia"/>
          <w:highlight w:val="green"/>
        </w:rPr>
        <w:t>月</w:t>
      </w:r>
      <w:r>
        <w:rPr>
          <w:rFonts w:hint="eastAsia"/>
          <w:highlight w:val="green"/>
          <w:lang w:val="en-US" w:eastAsia="zh-CN"/>
        </w:rPr>
        <w:t>9</w:t>
      </w:r>
      <w:r>
        <w:rPr>
          <w:rFonts w:hint="eastAsia"/>
        </w:rPr>
        <w:t>日下午1</w:t>
      </w:r>
      <w:r>
        <w:rPr>
          <w:rFonts w:hint="eastAsia"/>
          <w:lang w:val="en-US" w:eastAsia="zh-CN"/>
        </w:rPr>
        <w:t>5</w:t>
      </w:r>
      <w:r>
        <w:rPr>
          <w:rFonts w:hint="eastAsia"/>
        </w:rPr>
        <w:t>:</w:t>
      </w:r>
      <w:r>
        <w:rPr>
          <w:rFonts w:hint="eastAsia"/>
          <w:lang w:val="en-US" w:eastAsia="zh-CN"/>
        </w:rPr>
        <w:t>0</w:t>
      </w:r>
      <w:r>
        <w:rPr>
          <w:rFonts w:hint="eastAsia"/>
        </w:rPr>
        <w:t>0时。</w:t>
      </w:r>
    </w:p>
    <w:p w14:paraId="4259AD3B">
      <w:pPr>
        <w:adjustRightInd w:val="0"/>
        <w:snapToGrid w:val="0"/>
        <w:spacing w:line="560" w:lineRule="exact"/>
        <w:ind w:firstLine="640" w:firstLineChars="200"/>
        <w:rPr>
          <w:rFonts w:hint="eastAsia"/>
        </w:rPr>
      </w:pPr>
      <w:r>
        <w:rPr>
          <w:rFonts w:hint="eastAsia"/>
        </w:rPr>
        <w:t>递交地址：四川省遂宁市射洪市太和大道中段68号四川宏源燃气股份有限公司</w:t>
      </w:r>
      <w:r>
        <w:rPr>
          <w:rFonts w:hint="eastAsia"/>
          <w:lang w:val="en-US" w:eastAsia="zh-CN"/>
        </w:rPr>
        <w:t>4</w:t>
      </w:r>
      <w:r>
        <w:rPr>
          <w:rFonts w:hint="eastAsia"/>
        </w:rPr>
        <w:t>楼</w:t>
      </w:r>
      <w:r>
        <w:rPr>
          <w:rFonts w:hint="eastAsia"/>
          <w:lang w:eastAsia="zh-CN"/>
        </w:rPr>
        <w:t>市场开发部</w:t>
      </w:r>
      <w:r>
        <w:rPr>
          <w:rFonts w:hint="eastAsia"/>
        </w:rPr>
        <w:t>。</w:t>
      </w:r>
    </w:p>
    <w:p w14:paraId="42F16585">
      <w:pPr>
        <w:adjustRightInd w:val="0"/>
        <w:snapToGrid w:val="0"/>
        <w:spacing w:line="560" w:lineRule="exact"/>
        <w:ind w:firstLine="640" w:firstLineChars="200"/>
        <w:rPr>
          <w:rFonts w:hint="eastAsia"/>
        </w:rPr>
      </w:pPr>
      <w:r>
        <w:rPr>
          <w:rFonts w:hint="eastAsia"/>
        </w:rPr>
        <w:t>递交方式：邮寄或现场递交。如邮寄到达时间超过文件递交截止时间视为无效。</w:t>
      </w:r>
    </w:p>
    <w:p w14:paraId="7832796E">
      <w:pPr>
        <w:adjustRightInd w:val="0"/>
        <w:snapToGrid w:val="0"/>
        <w:spacing w:line="560" w:lineRule="exact"/>
        <w:ind w:firstLine="643" w:firstLineChars="200"/>
        <w:rPr>
          <w:rFonts w:hint="eastAsia"/>
          <w:b/>
          <w:bCs/>
        </w:rPr>
      </w:pPr>
      <w:r>
        <w:rPr>
          <w:rFonts w:hint="eastAsia"/>
          <w:b/>
          <w:bCs/>
        </w:rPr>
        <w:t>五、联系方式</w:t>
      </w:r>
    </w:p>
    <w:p w14:paraId="5528F6E0">
      <w:pPr>
        <w:adjustRightInd w:val="0"/>
        <w:snapToGrid w:val="0"/>
        <w:spacing w:line="560" w:lineRule="exact"/>
        <w:ind w:firstLine="640" w:firstLineChars="200"/>
        <w:rPr>
          <w:rFonts w:hint="eastAsia"/>
        </w:rPr>
      </w:pPr>
      <w:r>
        <w:rPr>
          <w:rFonts w:hint="eastAsia"/>
        </w:rPr>
        <w:t>联系人：蒲先生</w:t>
      </w:r>
    </w:p>
    <w:p w14:paraId="6A946A6D">
      <w:pPr>
        <w:adjustRightInd w:val="0"/>
        <w:snapToGrid w:val="0"/>
        <w:spacing w:line="560" w:lineRule="exact"/>
        <w:ind w:firstLine="640" w:firstLineChars="200"/>
        <w:rPr>
          <w:rFonts w:hint="eastAsia"/>
        </w:rPr>
      </w:pPr>
      <w:r>
        <w:rPr>
          <w:rFonts w:hint="eastAsia"/>
        </w:rPr>
        <w:t>联系电话：0825-6627833</w:t>
      </w:r>
    </w:p>
    <w:p w14:paraId="4A5FA260">
      <w:pPr>
        <w:adjustRightInd w:val="0"/>
        <w:snapToGrid w:val="0"/>
        <w:spacing w:line="560" w:lineRule="exact"/>
        <w:ind w:firstLine="640" w:firstLineChars="200"/>
        <w:rPr>
          <w:rFonts w:hint="eastAsia"/>
        </w:rPr>
      </w:pPr>
      <w:r>
        <w:rPr>
          <w:rFonts w:hint="eastAsia"/>
        </w:rPr>
        <w:t>地址：四川省遂宁市射洪市太和大道中段68号</w:t>
      </w:r>
    </w:p>
    <w:p w14:paraId="03F1A759">
      <w:pPr>
        <w:adjustRightInd w:val="0"/>
        <w:snapToGrid w:val="0"/>
        <w:spacing w:line="560" w:lineRule="exact"/>
        <w:ind w:firstLine="640" w:firstLineChars="200"/>
        <w:rPr>
          <w:rFonts w:hint="eastAsia"/>
        </w:rPr>
      </w:pPr>
    </w:p>
    <w:p w14:paraId="78D525DF">
      <w:pPr>
        <w:adjustRightInd w:val="0"/>
        <w:snapToGrid w:val="0"/>
        <w:spacing w:line="560" w:lineRule="exact"/>
        <w:ind w:firstLine="4160" w:firstLineChars="1300"/>
        <w:rPr>
          <w:rFonts w:hint="eastAsia"/>
        </w:rPr>
      </w:pPr>
      <w:r>
        <w:rPr>
          <w:rFonts w:hint="eastAsia"/>
        </w:rPr>
        <w:t>四川宏源燃气股份有限公司</w:t>
      </w:r>
    </w:p>
    <w:p w14:paraId="4B47B1C1">
      <w:pPr>
        <w:adjustRightInd w:val="0"/>
        <w:snapToGrid w:val="0"/>
        <w:spacing w:line="560" w:lineRule="exact"/>
        <w:ind w:firstLine="640" w:firstLineChars="200"/>
        <w:rPr>
          <w:rFonts w:hint="eastAsia"/>
        </w:rPr>
      </w:pPr>
    </w:p>
    <w:p w14:paraId="3B2298A0">
      <w:pPr>
        <w:adjustRightInd w:val="0"/>
        <w:snapToGrid w:val="0"/>
        <w:spacing w:line="560" w:lineRule="exact"/>
        <w:ind w:firstLine="5440" w:firstLineChars="1700"/>
        <w:rPr>
          <w:rFonts w:hint="eastAsia"/>
          <w:highlight w:val="green"/>
        </w:rPr>
      </w:pPr>
      <w:r>
        <w:rPr>
          <w:rFonts w:hint="eastAsia"/>
          <w:highlight w:val="green"/>
        </w:rPr>
        <w:t>202</w:t>
      </w:r>
      <w:r>
        <w:rPr>
          <w:rFonts w:hint="eastAsia"/>
          <w:highlight w:val="green"/>
          <w:lang w:val="en-US" w:eastAsia="zh-CN"/>
        </w:rPr>
        <w:t>5</w:t>
      </w:r>
      <w:r>
        <w:rPr>
          <w:rFonts w:hint="eastAsia"/>
          <w:highlight w:val="green"/>
        </w:rPr>
        <w:t>年</w:t>
      </w:r>
      <w:r>
        <w:rPr>
          <w:rFonts w:hint="eastAsia"/>
          <w:highlight w:val="green"/>
          <w:lang w:val="en-US" w:eastAsia="zh-CN"/>
        </w:rPr>
        <w:t>6</w:t>
      </w:r>
      <w:r>
        <w:rPr>
          <w:rFonts w:hint="eastAsia"/>
          <w:highlight w:val="green"/>
        </w:rPr>
        <w:t>月</w:t>
      </w:r>
      <w:r>
        <w:rPr>
          <w:rFonts w:hint="eastAsia"/>
          <w:highlight w:val="green"/>
          <w:lang w:val="en-US" w:eastAsia="zh-CN"/>
        </w:rPr>
        <w:t>3</w:t>
      </w:r>
      <w:r>
        <w:rPr>
          <w:rFonts w:hint="eastAsia"/>
          <w:highlight w:val="green"/>
        </w:rPr>
        <w:t>日</w:t>
      </w:r>
    </w:p>
    <w:p w14:paraId="2FC00FB3">
      <w:pPr>
        <w:adjustRightInd w:val="0"/>
        <w:snapToGrid w:val="0"/>
        <w:spacing w:line="560" w:lineRule="exact"/>
        <w:ind w:firstLine="640" w:firstLineChars="200"/>
        <w:rPr>
          <w:rFonts w:hint="eastAsia"/>
          <w:lang w:eastAsia="zh-CN"/>
        </w:rPr>
      </w:pPr>
      <w:r>
        <w:rPr>
          <w:rFonts w:hint="eastAsia"/>
          <w:lang w:eastAsia="zh-CN"/>
        </w:rPr>
        <w:t>附件：</w:t>
      </w:r>
    </w:p>
    <w:p w14:paraId="7D5B8914">
      <w:pPr>
        <w:numPr>
          <w:ilvl w:val="0"/>
          <w:numId w:val="0"/>
        </w:numPr>
        <w:adjustRightInd w:val="0"/>
        <w:snapToGrid w:val="0"/>
        <w:spacing w:line="560" w:lineRule="exact"/>
        <w:ind w:firstLine="960" w:firstLineChars="300"/>
        <w:rPr>
          <w:rFonts w:hint="eastAsia"/>
          <w:lang w:val="en-US" w:eastAsia="zh-CN"/>
        </w:rPr>
      </w:pPr>
      <w:r>
        <w:rPr>
          <w:rFonts w:hint="eastAsia"/>
          <w:lang w:val="en-US" w:eastAsia="zh-CN"/>
        </w:rPr>
        <w:t>1.应答文件格式</w:t>
      </w:r>
    </w:p>
    <w:p w14:paraId="0D8388BC">
      <w:pPr>
        <w:numPr>
          <w:ilvl w:val="0"/>
          <w:numId w:val="0"/>
        </w:numPr>
        <w:adjustRightInd w:val="0"/>
        <w:snapToGrid w:val="0"/>
        <w:spacing w:line="560" w:lineRule="exact"/>
        <w:ind w:firstLine="960" w:firstLineChars="300"/>
        <w:rPr>
          <w:rFonts w:hint="eastAsia"/>
          <w:lang w:val="en-US" w:eastAsia="zh-CN"/>
        </w:rPr>
      </w:pPr>
      <w:r>
        <w:rPr>
          <w:rFonts w:hint="eastAsia"/>
          <w:lang w:val="en-US" w:eastAsia="zh-CN"/>
        </w:rPr>
        <w:t>2.球罐氮气置换工程技术服务合同</w:t>
      </w:r>
    </w:p>
    <w:p w14:paraId="6672435C">
      <w:pPr>
        <w:numPr>
          <w:ilvl w:val="0"/>
          <w:numId w:val="0"/>
        </w:numPr>
        <w:adjustRightInd w:val="0"/>
        <w:snapToGrid w:val="0"/>
        <w:spacing w:line="560" w:lineRule="exact"/>
        <w:ind w:firstLine="960" w:firstLineChars="300"/>
        <w:rPr>
          <w:rFonts w:hint="eastAsia"/>
        </w:rPr>
      </w:pPr>
      <w:r>
        <w:rPr>
          <w:rFonts w:hint="eastAsia"/>
        </w:rPr>
        <w:br w:type="page"/>
      </w:r>
      <w:r>
        <w:rPr>
          <w:rFonts w:hint="eastAsia"/>
        </w:rPr>
        <w:t>附件一：</w:t>
      </w:r>
    </w:p>
    <w:p w14:paraId="1A1991C5">
      <w:pPr>
        <w:adjustRightInd w:val="0"/>
        <w:snapToGrid w:val="0"/>
        <w:spacing w:line="560" w:lineRule="exact"/>
        <w:ind w:firstLine="3200" w:firstLineChars="1000"/>
        <w:rPr>
          <w:rFonts w:hint="eastAsia"/>
        </w:rPr>
      </w:pPr>
      <w:r>
        <w:rPr>
          <w:rFonts w:hint="eastAsia"/>
        </w:rPr>
        <w:t>应答文件格式</w:t>
      </w:r>
    </w:p>
    <w:p w14:paraId="1772BF3B">
      <w:pPr>
        <w:adjustRightInd w:val="0"/>
        <w:snapToGrid w:val="0"/>
        <w:spacing w:line="560" w:lineRule="exact"/>
        <w:ind w:firstLine="640" w:firstLineChars="200"/>
        <w:rPr>
          <w:rFonts w:hint="eastAsia"/>
        </w:rPr>
      </w:pPr>
    </w:p>
    <w:p w14:paraId="7A736A41">
      <w:pPr>
        <w:adjustRightInd w:val="0"/>
        <w:snapToGrid w:val="0"/>
        <w:spacing w:line="560" w:lineRule="exact"/>
        <w:ind w:firstLine="640" w:firstLineChars="200"/>
        <w:rPr>
          <w:rFonts w:hint="eastAsia"/>
        </w:rPr>
      </w:pPr>
      <w:r>
        <w:rPr>
          <w:rFonts w:hint="eastAsia"/>
        </w:rPr>
        <w:t>一、封面</w:t>
      </w:r>
    </w:p>
    <w:p w14:paraId="583BA499">
      <w:pPr>
        <w:adjustRightInd w:val="0"/>
        <w:snapToGrid w:val="0"/>
        <w:spacing w:line="560" w:lineRule="exact"/>
        <w:ind w:firstLine="640" w:firstLineChars="200"/>
        <w:rPr>
          <w:rFonts w:hint="eastAsia"/>
        </w:rPr>
      </w:pPr>
    </w:p>
    <w:p w14:paraId="5B69B6DA">
      <w:pPr>
        <w:adjustRightInd w:val="0"/>
        <w:snapToGrid w:val="0"/>
        <w:spacing w:line="560" w:lineRule="exact"/>
        <w:ind w:firstLine="640" w:firstLineChars="200"/>
        <w:rPr>
          <w:rFonts w:hint="eastAsia"/>
        </w:rPr>
      </w:pPr>
    </w:p>
    <w:p w14:paraId="06AF32FF">
      <w:pPr>
        <w:adjustRightInd w:val="0"/>
        <w:snapToGrid w:val="0"/>
        <w:spacing w:line="560" w:lineRule="exact"/>
        <w:ind w:firstLine="2240" w:firstLineChars="700"/>
        <w:rPr>
          <w:rFonts w:hint="eastAsia"/>
        </w:rPr>
      </w:pPr>
      <w:r>
        <w:rPr>
          <w:rFonts w:hint="eastAsia"/>
        </w:rPr>
        <w:t>（项目名称）采购项目</w:t>
      </w:r>
    </w:p>
    <w:p w14:paraId="0618E848">
      <w:pPr>
        <w:adjustRightInd w:val="0"/>
        <w:snapToGrid w:val="0"/>
        <w:spacing w:line="560" w:lineRule="exact"/>
        <w:ind w:firstLine="640" w:firstLineChars="200"/>
        <w:rPr>
          <w:rFonts w:hint="eastAsia"/>
        </w:rPr>
      </w:pPr>
    </w:p>
    <w:p w14:paraId="07F79AA6">
      <w:pPr>
        <w:adjustRightInd w:val="0"/>
        <w:snapToGrid w:val="0"/>
        <w:spacing w:line="560" w:lineRule="exact"/>
        <w:ind w:firstLine="640" w:firstLineChars="200"/>
        <w:rPr>
          <w:rFonts w:hint="eastAsia"/>
        </w:rPr>
      </w:pPr>
    </w:p>
    <w:p w14:paraId="657D75EA">
      <w:pPr>
        <w:adjustRightInd w:val="0"/>
        <w:snapToGrid w:val="0"/>
        <w:spacing w:line="560" w:lineRule="exact"/>
        <w:ind w:firstLine="3200" w:firstLineChars="1000"/>
        <w:rPr>
          <w:rFonts w:hint="eastAsia" w:ascii="微软雅黑" w:hAnsi="微软雅黑" w:eastAsia="微软雅黑" w:cs="微软雅黑"/>
        </w:rPr>
      </w:pPr>
      <w:r>
        <w:rPr>
          <w:rFonts w:hint="eastAsia" w:ascii="微软雅黑" w:hAnsi="微软雅黑" w:eastAsia="微软雅黑" w:cs="微软雅黑"/>
        </w:rPr>
        <w:t>应答文件</w:t>
      </w:r>
    </w:p>
    <w:p w14:paraId="7C4BA072">
      <w:pPr>
        <w:adjustRightInd w:val="0"/>
        <w:snapToGrid w:val="0"/>
        <w:spacing w:line="560" w:lineRule="exact"/>
        <w:ind w:firstLine="640" w:firstLineChars="200"/>
        <w:rPr>
          <w:rFonts w:hint="eastAsia"/>
        </w:rPr>
      </w:pPr>
    </w:p>
    <w:p w14:paraId="0CF77C11">
      <w:pPr>
        <w:adjustRightInd w:val="0"/>
        <w:snapToGrid w:val="0"/>
        <w:spacing w:line="560" w:lineRule="exact"/>
        <w:ind w:firstLine="640" w:firstLineChars="200"/>
        <w:rPr>
          <w:rFonts w:hint="eastAsia"/>
        </w:rPr>
      </w:pPr>
    </w:p>
    <w:p w14:paraId="698440B1">
      <w:pPr>
        <w:adjustRightInd w:val="0"/>
        <w:snapToGrid w:val="0"/>
        <w:spacing w:line="560" w:lineRule="exact"/>
        <w:ind w:firstLine="640" w:firstLineChars="200"/>
        <w:rPr>
          <w:rFonts w:hint="eastAsia"/>
        </w:rPr>
      </w:pPr>
    </w:p>
    <w:p w14:paraId="2019A2BF">
      <w:pPr>
        <w:adjustRightInd w:val="0"/>
        <w:snapToGrid w:val="0"/>
        <w:spacing w:line="560" w:lineRule="exact"/>
        <w:ind w:firstLine="640" w:firstLineChars="200"/>
        <w:rPr>
          <w:rFonts w:hint="eastAsia"/>
        </w:rPr>
      </w:pPr>
    </w:p>
    <w:p w14:paraId="6FFB4B26">
      <w:pPr>
        <w:adjustRightInd w:val="0"/>
        <w:snapToGrid w:val="0"/>
        <w:spacing w:line="560" w:lineRule="exact"/>
        <w:ind w:firstLine="640" w:firstLineChars="200"/>
        <w:rPr>
          <w:rFonts w:hint="eastAsia"/>
        </w:rPr>
      </w:pPr>
    </w:p>
    <w:p w14:paraId="41744436">
      <w:pPr>
        <w:adjustRightInd w:val="0"/>
        <w:snapToGrid w:val="0"/>
        <w:spacing w:line="560" w:lineRule="exact"/>
        <w:ind w:firstLine="640" w:firstLineChars="200"/>
        <w:rPr>
          <w:rFonts w:hint="eastAsia"/>
        </w:rPr>
      </w:pPr>
    </w:p>
    <w:p w14:paraId="2145FD9E">
      <w:pPr>
        <w:adjustRightInd w:val="0"/>
        <w:snapToGrid w:val="0"/>
        <w:spacing w:line="560" w:lineRule="exact"/>
        <w:ind w:firstLine="640" w:firstLineChars="200"/>
        <w:rPr>
          <w:rFonts w:hint="eastAsia"/>
        </w:rPr>
      </w:pPr>
      <w:r>
        <w:rPr>
          <w:rFonts w:hint="eastAsia"/>
        </w:rPr>
        <w:t>应答人：（盖单位章）</w:t>
      </w:r>
    </w:p>
    <w:p w14:paraId="091FDB62">
      <w:pPr>
        <w:adjustRightInd w:val="0"/>
        <w:snapToGrid w:val="0"/>
        <w:spacing w:line="560" w:lineRule="exact"/>
        <w:ind w:firstLine="640" w:firstLineChars="200"/>
        <w:rPr>
          <w:rFonts w:hint="eastAsia"/>
        </w:rPr>
      </w:pPr>
      <w:r>
        <w:rPr>
          <w:rFonts w:hint="eastAsia"/>
        </w:rPr>
        <w:t>法定代表人或其授权委托代理人： (签字）</w:t>
      </w:r>
    </w:p>
    <w:p w14:paraId="2A54A41E">
      <w:pPr>
        <w:adjustRightInd w:val="0"/>
        <w:snapToGrid w:val="0"/>
        <w:spacing w:line="560" w:lineRule="exact"/>
        <w:ind w:firstLine="640" w:firstLineChars="200"/>
        <w:rPr>
          <w:rFonts w:hint="eastAsia"/>
        </w:rPr>
      </w:pPr>
      <w:r>
        <w:rPr>
          <w:rFonts w:hint="eastAsia"/>
        </w:rPr>
        <w:t>年   月   日</w:t>
      </w:r>
    </w:p>
    <w:p w14:paraId="328DDBBF">
      <w:pPr>
        <w:adjustRightInd w:val="0"/>
        <w:snapToGrid w:val="0"/>
        <w:spacing w:line="560" w:lineRule="exact"/>
        <w:ind w:firstLine="640" w:firstLineChars="200"/>
        <w:rPr>
          <w:rFonts w:hint="eastAsia"/>
        </w:rPr>
      </w:pPr>
      <w:r>
        <w:rPr>
          <w:rFonts w:hint="eastAsia"/>
        </w:rPr>
        <w:br w:type="page"/>
      </w:r>
    </w:p>
    <w:p w14:paraId="19B11048">
      <w:pPr>
        <w:adjustRightInd w:val="0"/>
        <w:snapToGrid w:val="0"/>
        <w:spacing w:line="560" w:lineRule="exact"/>
        <w:ind w:firstLine="640" w:firstLineChars="200"/>
        <w:rPr>
          <w:rFonts w:hint="eastAsia"/>
        </w:rPr>
      </w:pPr>
      <w:r>
        <w:rPr>
          <w:rFonts w:hint="eastAsia"/>
        </w:rPr>
        <w:t>二、目录</w:t>
      </w:r>
    </w:p>
    <w:p w14:paraId="160F3CB2">
      <w:pPr>
        <w:adjustRightInd w:val="0"/>
        <w:snapToGrid w:val="0"/>
        <w:spacing w:line="560" w:lineRule="exact"/>
        <w:ind w:firstLine="640" w:firstLineChars="200"/>
        <w:rPr>
          <w:rFonts w:hint="eastAsia"/>
        </w:rPr>
      </w:pPr>
      <w:r>
        <w:rPr>
          <w:rFonts w:hint="eastAsia"/>
        </w:rPr>
        <w:t>（一）“资格性应答文件”格式</w:t>
      </w:r>
    </w:p>
    <w:p w14:paraId="0A64B775">
      <w:pPr>
        <w:adjustRightInd w:val="0"/>
        <w:snapToGrid w:val="0"/>
        <w:spacing w:line="560" w:lineRule="exact"/>
        <w:ind w:firstLine="640" w:firstLineChars="200"/>
        <w:rPr>
          <w:rFonts w:hint="eastAsia"/>
        </w:rPr>
      </w:pPr>
      <w:r>
        <w:rPr>
          <w:rFonts w:hint="eastAsia"/>
        </w:rPr>
        <w:t>1.承诺函</w:t>
      </w:r>
    </w:p>
    <w:p w14:paraId="608A881D">
      <w:pPr>
        <w:adjustRightInd w:val="0"/>
        <w:snapToGrid w:val="0"/>
        <w:spacing w:line="560" w:lineRule="exact"/>
        <w:ind w:firstLine="640" w:firstLineChars="200"/>
        <w:rPr>
          <w:rFonts w:hint="eastAsia"/>
        </w:rPr>
      </w:pPr>
      <w:r>
        <w:rPr>
          <w:rFonts w:hint="eastAsia"/>
        </w:rPr>
        <w:t>2.法定代表人身份证明</w:t>
      </w:r>
    </w:p>
    <w:p w14:paraId="39266306">
      <w:pPr>
        <w:adjustRightInd w:val="0"/>
        <w:snapToGrid w:val="0"/>
        <w:spacing w:line="560" w:lineRule="exact"/>
        <w:ind w:firstLine="640" w:firstLineChars="200"/>
        <w:rPr>
          <w:rFonts w:hint="eastAsia"/>
        </w:rPr>
      </w:pPr>
      <w:r>
        <w:rPr>
          <w:rFonts w:hint="eastAsia"/>
          <w:lang w:val="en-US" w:eastAsia="zh-CN"/>
        </w:rPr>
        <w:t>3</w:t>
      </w:r>
      <w:r>
        <w:rPr>
          <w:rFonts w:hint="eastAsia"/>
        </w:rPr>
        <w:t>.具有独立承担民事责任的能力</w:t>
      </w:r>
    </w:p>
    <w:p w14:paraId="6EDAA0B0">
      <w:pPr>
        <w:adjustRightInd w:val="0"/>
        <w:snapToGrid w:val="0"/>
        <w:spacing w:line="560" w:lineRule="exact"/>
        <w:ind w:firstLine="640" w:firstLineChars="200"/>
        <w:rPr>
          <w:rFonts w:hint="eastAsia"/>
        </w:rPr>
      </w:pPr>
      <w:r>
        <w:rPr>
          <w:rFonts w:hint="eastAsia"/>
          <w:lang w:val="en-US" w:eastAsia="zh-CN"/>
        </w:rPr>
        <w:t>4</w:t>
      </w:r>
      <w:r>
        <w:rPr>
          <w:rFonts w:hint="eastAsia"/>
        </w:rPr>
        <w:t>.财务状况</w:t>
      </w:r>
    </w:p>
    <w:p w14:paraId="3C742906">
      <w:pPr>
        <w:adjustRightInd w:val="0"/>
        <w:snapToGrid w:val="0"/>
        <w:spacing w:line="560" w:lineRule="exact"/>
        <w:ind w:firstLine="640" w:firstLineChars="200"/>
        <w:rPr>
          <w:rFonts w:hint="eastAsia"/>
        </w:rPr>
      </w:pPr>
      <w:r>
        <w:rPr>
          <w:rFonts w:hint="eastAsia"/>
          <w:lang w:val="en-US" w:eastAsia="zh-CN"/>
        </w:rPr>
        <w:t>5</w:t>
      </w:r>
      <w:r>
        <w:rPr>
          <w:rFonts w:hint="eastAsia"/>
        </w:rPr>
        <w:t>.具有依法缴纳税收的良好记录</w:t>
      </w:r>
    </w:p>
    <w:p w14:paraId="5A9B96FC">
      <w:pPr>
        <w:adjustRightInd w:val="0"/>
        <w:snapToGrid w:val="0"/>
        <w:spacing w:line="560" w:lineRule="exact"/>
        <w:ind w:firstLine="640" w:firstLineChars="200"/>
        <w:rPr>
          <w:rFonts w:hint="eastAsia"/>
        </w:rPr>
      </w:pPr>
      <w:r>
        <w:rPr>
          <w:rFonts w:hint="eastAsia"/>
          <w:lang w:val="en-US" w:eastAsia="zh-CN"/>
        </w:rPr>
        <w:t>6</w:t>
      </w:r>
      <w:r>
        <w:rPr>
          <w:rFonts w:hint="eastAsia"/>
        </w:rPr>
        <w:t>.具有依法缴纳社会保障资金的良好记录</w:t>
      </w:r>
    </w:p>
    <w:p w14:paraId="42F9AB93">
      <w:pPr>
        <w:adjustRightInd w:val="0"/>
        <w:snapToGrid w:val="0"/>
        <w:spacing w:line="560" w:lineRule="exact"/>
        <w:ind w:firstLine="640" w:firstLineChars="200"/>
        <w:rPr>
          <w:rFonts w:hint="eastAsia"/>
        </w:rPr>
      </w:pPr>
      <w:r>
        <w:rPr>
          <w:rFonts w:hint="eastAsia"/>
          <w:lang w:val="en-US" w:eastAsia="zh-CN"/>
        </w:rPr>
        <w:t>7</w:t>
      </w:r>
      <w:r>
        <w:rPr>
          <w:rFonts w:hint="eastAsia"/>
        </w:rPr>
        <w:t>.企业无不良行为记录和重大违法违规记录的承诺函</w:t>
      </w:r>
    </w:p>
    <w:p w14:paraId="00D1C340">
      <w:pPr>
        <w:adjustRightInd w:val="0"/>
        <w:snapToGrid w:val="0"/>
        <w:spacing w:line="560" w:lineRule="exact"/>
        <w:ind w:firstLine="640" w:firstLineChars="200"/>
        <w:rPr>
          <w:rFonts w:hint="eastAsia"/>
        </w:rPr>
      </w:pPr>
      <w:r>
        <w:rPr>
          <w:rFonts w:hint="eastAsia"/>
          <w:lang w:val="en-US" w:eastAsia="zh-CN"/>
        </w:rPr>
        <w:t>8</w:t>
      </w:r>
      <w:r>
        <w:rPr>
          <w:rFonts w:hint="eastAsia"/>
        </w:rPr>
        <w:t>.供应商单位及其现任法定代表人/ 主要负责人不得具有行贿犯罪记录的承诺函</w:t>
      </w:r>
    </w:p>
    <w:p w14:paraId="213C92BF">
      <w:pPr>
        <w:adjustRightInd w:val="0"/>
        <w:snapToGrid w:val="0"/>
        <w:spacing w:line="560" w:lineRule="exact"/>
        <w:ind w:firstLine="640" w:firstLineChars="200"/>
        <w:rPr>
          <w:rFonts w:hint="eastAsia"/>
        </w:rPr>
      </w:pPr>
      <w:r>
        <w:rPr>
          <w:rFonts w:hint="eastAsia"/>
          <w:lang w:val="en-US" w:eastAsia="zh-CN"/>
        </w:rPr>
        <w:t>9</w:t>
      </w:r>
      <w:r>
        <w:rPr>
          <w:rFonts w:hint="eastAsia"/>
        </w:rPr>
        <w:t>.具有危险化学品经营许可证及安全生产许可证</w:t>
      </w:r>
    </w:p>
    <w:p w14:paraId="05B7D451">
      <w:pPr>
        <w:adjustRightInd w:val="0"/>
        <w:snapToGrid w:val="0"/>
        <w:spacing w:line="560" w:lineRule="exact"/>
        <w:ind w:firstLine="640" w:firstLineChars="200"/>
        <w:rPr>
          <w:rFonts w:hint="eastAsia"/>
          <w:lang w:eastAsia="zh-CN"/>
        </w:rPr>
      </w:pPr>
      <w:r>
        <w:rPr>
          <w:rFonts w:hint="eastAsia"/>
        </w:rPr>
        <w:t>1</w:t>
      </w:r>
      <w:r>
        <w:rPr>
          <w:rFonts w:hint="eastAsia"/>
          <w:lang w:val="en-US" w:eastAsia="zh-CN"/>
        </w:rPr>
        <w:t>0</w:t>
      </w:r>
      <w:r>
        <w:rPr>
          <w:rFonts w:hint="eastAsia"/>
        </w:rPr>
        <w:t>.</w:t>
      </w:r>
      <w:r>
        <w:rPr>
          <w:rFonts w:hint="eastAsia"/>
          <w:lang w:eastAsia="zh-CN"/>
        </w:rPr>
        <w:t>一次性报价单</w:t>
      </w:r>
    </w:p>
    <w:p w14:paraId="4568DDD5">
      <w:pPr>
        <w:adjustRightInd w:val="0"/>
        <w:snapToGrid w:val="0"/>
        <w:spacing w:line="560" w:lineRule="exact"/>
        <w:ind w:firstLine="640" w:firstLineChars="200"/>
        <w:rPr>
          <w:rFonts w:hint="eastAsia"/>
        </w:rPr>
      </w:pPr>
      <w:r>
        <w:rPr>
          <w:rFonts w:hint="eastAsia"/>
        </w:rPr>
        <w:br w:type="page"/>
      </w:r>
    </w:p>
    <w:p w14:paraId="6318FF4E">
      <w:pPr>
        <w:adjustRightInd w:val="0"/>
        <w:snapToGrid w:val="0"/>
        <w:spacing w:line="560" w:lineRule="exact"/>
        <w:ind w:firstLine="640" w:firstLineChars="200"/>
        <w:rPr>
          <w:rFonts w:hint="eastAsia"/>
        </w:rPr>
      </w:pPr>
      <w:r>
        <w:rPr>
          <w:rFonts w:hint="eastAsia"/>
        </w:rPr>
        <w:t>（一）“资格性应答文件”格式</w:t>
      </w:r>
    </w:p>
    <w:p w14:paraId="07375E7A">
      <w:pPr>
        <w:adjustRightInd w:val="0"/>
        <w:snapToGrid w:val="0"/>
        <w:spacing w:line="560" w:lineRule="exact"/>
        <w:ind w:firstLine="3213" w:firstLineChars="1000"/>
        <w:rPr>
          <w:rFonts w:hint="eastAsia"/>
          <w:b/>
          <w:bCs/>
        </w:rPr>
      </w:pPr>
      <w:r>
        <w:rPr>
          <w:rFonts w:hint="eastAsia"/>
          <w:b/>
          <w:bCs/>
        </w:rPr>
        <w:t>一、</w:t>
      </w:r>
      <w:r>
        <w:rPr>
          <w:rFonts w:hint="eastAsia"/>
          <w:b/>
          <w:bCs/>
          <w:lang w:val="en-US" w:eastAsia="zh-CN"/>
        </w:rPr>
        <w:t xml:space="preserve"> </w:t>
      </w:r>
      <w:r>
        <w:rPr>
          <w:rFonts w:hint="eastAsia"/>
          <w:b/>
          <w:bCs/>
        </w:rPr>
        <w:t>承诺函</w:t>
      </w:r>
    </w:p>
    <w:p w14:paraId="328B7D1F">
      <w:pPr>
        <w:adjustRightInd w:val="0"/>
        <w:snapToGrid w:val="0"/>
        <w:spacing w:line="560" w:lineRule="exact"/>
        <w:ind w:firstLine="640" w:firstLineChars="200"/>
        <w:rPr>
          <w:rFonts w:hint="eastAsia"/>
        </w:rPr>
      </w:pPr>
    </w:p>
    <w:p w14:paraId="5F4E3634">
      <w:pPr>
        <w:adjustRightInd w:val="0"/>
        <w:snapToGrid w:val="0"/>
        <w:spacing w:line="560" w:lineRule="exact"/>
        <w:ind w:firstLine="640" w:firstLineChars="200"/>
        <w:rPr>
          <w:rFonts w:hint="eastAsia"/>
        </w:rPr>
      </w:pPr>
      <w:r>
        <w:rPr>
          <w:rFonts w:hint="eastAsia"/>
        </w:rPr>
        <w:t xml:space="preserve">                 （采购人）：</w:t>
      </w:r>
    </w:p>
    <w:p w14:paraId="3D7960F1">
      <w:pPr>
        <w:adjustRightInd w:val="0"/>
        <w:snapToGrid w:val="0"/>
        <w:spacing w:line="560" w:lineRule="exact"/>
        <w:ind w:firstLine="640" w:firstLineChars="200"/>
        <w:rPr>
          <w:rFonts w:hint="eastAsia"/>
        </w:rPr>
      </w:pPr>
      <w:r>
        <w:rPr>
          <w:rFonts w:hint="eastAsia"/>
        </w:rPr>
        <w:t>我公司作为本次采购项目的供应商，根据谈判文件要求，现郑重承诺如下：</w:t>
      </w:r>
    </w:p>
    <w:p w14:paraId="10C924DD">
      <w:pPr>
        <w:adjustRightInd w:val="0"/>
        <w:snapToGrid w:val="0"/>
        <w:spacing w:line="560" w:lineRule="exact"/>
        <w:ind w:firstLine="640" w:firstLineChars="200"/>
        <w:rPr>
          <w:rFonts w:hint="eastAsia"/>
        </w:rPr>
      </w:pPr>
      <w:r>
        <w:rPr>
          <w:rFonts w:hint="eastAsia"/>
        </w:rPr>
        <w:t>一、我公司具备本项目规定的以下条件：</w:t>
      </w:r>
    </w:p>
    <w:p w14:paraId="5A465D1E">
      <w:pPr>
        <w:adjustRightInd w:val="0"/>
        <w:snapToGrid w:val="0"/>
        <w:spacing w:line="560" w:lineRule="exact"/>
        <w:ind w:firstLine="640" w:firstLineChars="200"/>
        <w:rPr>
          <w:rFonts w:hint="eastAsia"/>
        </w:rPr>
      </w:pPr>
      <w:r>
        <w:rPr>
          <w:rFonts w:hint="eastAsia"/>
        </w:rPr>
        <w:t>（一）具有独立承担民事责任的能力；</w:t>
      </w:r>
    </w:p>
    <w:p w14:paraId="38DF2CA8">
      <w:pPr>
        <w:adjustRightInd w:val="0"/>
        <w:snapToGrid w:val="0"/>
        <w:spacing w:line="560" w:lineRule="exact"/>
        <w:ind w:firstLine="640" w:firstLineChars="200"/>
        <w:rPr>
          <w:rFonts w:hint="eastAsia"/>
        </w:rPr>
      </w:pPr>
      <w:r>
        <w:rPr>
          <w:rFonts w:hint="eastAsia"/>
        </w:rPr>
        <w:t>（二）具有良好的商业信誉及健全的财务会计制度；</w:t>
      </w:r>
    </w:p>
    <w:p w14:paraId="5EB06CF3">
      <w:pPr>
        <w:adjustRightInd w:val="0"/>
        <w:snapToGrid w:val="0"/>
        <w:spacing w:line="560" w:lineRule="exact"/>
        <w:ind w:firstLine="640" w:firstLineChars="200"/>
        <w:rPr>
          <w:rFonts w:hint="eastAsia"/>
        </w:rPr>
      </w:pPr>
      <w:r>
        <w:rPr>
          <w:rFonts w:hint="eastAsia"/>
        </w:rPr>
        <w:t>（三）有依法缴纳税收和社会保障资金的良好记录；</w:t>
      </w:r>
    </w:p>
    <w:p w14:paraId="61B5A4C8">
      <w:pPr>
        <w:adjustRightInd w:val="0"/>
        <w:snapToGrid w:val="0"/>
        <w:spacing w:line="560" w:lineRule="exact"/>
        <w:ind w:firstLine="640" w:firstLineChars="200"/>
        <w:rPr>
          <w:rFonts w:hint="eastAsia"/>
        </w:rPr>
      </w:pPr>
      <w:r>
        <w:rPr>
          <w:rFonts w:hint="eastAsia"/>
        </w:rPr>
        <w:t>（四）参加采购活动前三年内，在经营活动中没有重大违法记录；</w:t>
      </w:r>
    </w:p>
    <w:p w14:paraId="0D6284DA">
      <w:pPr>
        <w:adjustRightInd w:val="0"/>
        <w:snapToGrid w:val="0"/>
        <w:spacing w:line="560" w:lineRule="exact"/>
        <w:ind w:firstLine="640" w:firstLineChars="200"/>
        <w:rPr>
          <w:rFonts w:hint="eastAsia"/>
        </w:rPr>
      </w:pPr>
      <w:r>
        <w:rPr>
          <w:rFonts w:hint="eastAsia"/>
        </w:rPr>
        <w:t>（五）法律、行政法规规定的其他条件；</w:t>
      </w:r>
    </w:p>
    <w:p w14:paraId="46A644F9">
      <w:pPr>
        <w:adjustRightInd w:val="0"/>
        <w:snapToGrid w:val="0"/>
        <w:spacing w:line="560" w:lineRule="exact"/>
        <w:ind w:firstLine="640" w:firstLineChars="200"/>
        <w:rPr>
          <w:rFonts w:hint="eastAsia"/>
        </w:rPr>
      </w:pPr>
      <w:r>
        <w:rPr>
          <w:rFonts w:hint="eastAsia"/>
        </w:rPr>
        <w:t>（六）根据采购项目提出的特殊条件。</w:t>
      </w:r>
    </w:p>
    <w:p w14:paraId="135DBB2D">
      <w:pPr>
        <w:adjustRightInd w:val="0"/>
        <w:snapToGrid w:val="0"/>
        <w:spacing w:line="560" w:lineRule="exact"/>
        <w:ind w:firstLine="640" w:firstLineChars="200"/>
        <w:rPr>
          <w:rFonts w:hint="eastAsia"/>
        </w:rPr>
      </w:pPr>
      <w:r>
        <w:rPr>
          <w:rFonts w:hint="eastAsia"/>
        </w:rPr>
        <w:t>二、完全接受和满足本项目谈判文件中规定的实质性要求，如对谈判文件有异议，已经在递交响应文件截止时间届满前依法进行维权救济，不存在对谈判文件有异议的同时又参加谈判以求侥幸成交或者为实现其他非法目的的行为。</w:t>
      </w:r>
    </w:p>
    <w:p w14:paraId="06D74D84">
      <w:pPr>
        <w:adjustRightInd w:val="0"/>
        <w:snapToGrid w:val="0"/>
        <w:spacing w:line="560" w:lineRule="exact"/>
        <w:ind w:firstLine="640" w:firstLineChars="200"/>
        <w:rPr>
          <w:rFonts w:hint="eastAsia"/>
        </w:rPr>
      </w:pPr>
      <w:r>
        <w:rPr>
          <w:rFonts w:hint="eastAsia"/>
        </w:rPr>
        <w:t>三、在参加本次采购活动中，不存在与单位负责人为同一人或者存在直接控股、管理关系的其他供应商参与同一合同项下的采购活动的行为。</w:t>
      </w:r>
    </w:p>
    <w:p w14:paraId="38B4955E">
      <w:pPr>
        <w:adjustRightInd w:val="0"/>
        <w:snapToGrid w:val="0"/>
        <w:spacing w:line="560" w:lineRule="exact"/>
        <w:ind w:firstLine="640" w:firstLineChars="200"/>
        <w:rPr>
          <w:rFonts w:hint="eastAsia"/>
        </w:rPr>
      </w:pPr>
      <w:r>
        <w:rPr>
          <w:rFonts w:hint="eastAsia"/>
        </w:rPr>
        <w:t>四、在参加本次采购活动中，不存在和其他供应商在同一合同项下的采购项目中，同时委托同一个自然人、同一家庭的人员、同一单位的人员作为代理人的行为。</w:t>
      </w:r>
    </w:p>
    <w:p w14:paraId="68C93F43">
      <w:pPr>
        <w:adjustRightInd w:val="0"/>
        <w:snapToGrid w:val="0"/>
        <w:spacing w:line="560" w:lineRule="exact"/>
        <w:ind w:firstLine="640" w:firstLineChars="200"/>
        <w:rPr>
          <w:rFonts w:hint="eastAsia"/>
        </w:rPr>
      </w:pPr>
      <w:r>
        <w:rPr>
          <w:rFonts w:hint="eastAsia"/>
        </w:rPr>
        <w:t>五、我单位    （填写“有”或“没有”）因失信行为被记入政府采购诚信档案。</w:t>
      </w:r>
    </w:p>
    <w:p w14:paraId="0AE2AF99">
      <w:pPr>
        <w:adjustRightInd w:val="0"/>
        <w:snapToGrid w:val="0"/>
        <w:spacing w:line="560" w:lineRule="exact"/>
        <w:ind w:firstLine="640" w:firstLineChars="200"/>
        <w:rPr>
          <w:rFonts w:hint="eastAsia"/>
        </w:rPr>
      </w:pPr>
      <w:r>
        <w:rPr>
          <w:rFonts w:hint="eastAsia"/>
        </w:rPr>
        <w:t>六、应答文件中提供的任何资料和技术、服务、商务等响应承诺情况都是真实的、有效的、合法的。</w:t>
      </w:r>
    </w:p>
    <w:p w14:paraId="2913CAB4">
      <w:pPr>
        <w:adjustRightInd w:val="0"/>
        <w:snapToGrid w:val="0"/>
        <w:spacing w:line="560" w:lineRule="exact"/>
        <w:ind w:firstLine="640" w:firstLineChars="200"/>
        <w:rPr>
          <w:rFonts w:hint="eastAsia"/>
        </w:rPr>
      </w:pPr>
      <w:r>
        <w:rPr>
          <w:rFonts w:hint="eastAsia"/>
        </w:rPr>
        <w:t>本公司对上述承诺的内容事项真实性负责。如经查实上述承诺的内容事项存在虚假，我公司愿意接受以提供虚假材料谋取成交的法律责任。</w:t>
      </w:r>
    </w:p>
    <w:p w14:paraId="704E918C">
      <w:pPr>
        <w:adjustRightInd w:val="0"/>
        <w:snapToGrid w:val="0"/>
        <w:spacing w:line="560" w:lineRule="exact"/>
        <w:ind w:firstLine="640" w:firstLineChars="200"/>
        <w:rPr>
          <w:rFonts w:hint="eastAsia"/>
        </w:rPr>
      </w:pPr>
    </w:p>
    <w:p w14:paraId="70D7E8D1">
      <w:pPr>
        <w:adjustRightInd w:val="0"/>
        <w:snapToGrid w:val="0"/>
        <w:spacing w:line="560" w:lineRule="exact"/>
        <w:ind w:firstLine="640" w:firstLineChars="200"/>
        <w:rPr>
          <w:rFonts w:hint="eastAsia"/>
        </w:rPr>
      </w:pPr>
      <w:r>
        <w:rPr>
          <w:rFonts w:hint="eastAsia"/>
        </w:rPr>
        <w:t xml:space="preserve">法定代表人签字或者加盖个人私章： </w:t>
      </w:r>
    </w:p>
    <w:p w14:paraId="0EFD818D">
      <w:pPr>
        <w:adjustRightInd w:val="0"/>
        <w:snapToGrid w:val="0"/>
        <w:spacing w:line="560" w:lineRule="exact"/>
        <w:ind w:firstLine="640" w:firstLineChars="200"/>
        <w:rPr>
          <w:rFonts w:hint="eastAsia"/>
        </w:rPr>
      </w:pPr>
      <w:r>
        <w:rPr>
          <w:rFonts w:hint="eastAsia"/>
        </w:rPr>
        <w:t xml:space="preserve">授权代表签字： </w:t>
      </w:r>
    </w:p>
    <w:p w14:paraId="6DF0A8A9">
      <w:pPr>
        <w:adjustRightInd w:val="0"/>
        <w:snapToGrid w:val="0"/>
        <w:spacing w:line="560" w:lineRule="exact"/>
        <w:ind w:firstLine="640" w:firstLineChars="200"/>
        <w:rPr>
          <w:rFonts w:hint="eastAsia"/>
        </w:rPr>
      </w:pPr>
      <w:r>
        <w:rPr>
          <w:rFonts w:hint="eastAsia"/>
        </w:rPr>
        <w:t>供应商名称：   （盖章）</w:t>
      </w:r>
    </w:p>
    <w:p w14:paraId="4ED29BF2">
      <w:pPr>
        <w:adjustRightInd w:val="0"/>
        <w:snapToGrid w:val="0"/>
        <w:spacing w:line="560" w:lineRule="exact"/>
        <w:ind w:firstLine="640" w:firstLineChars="200"/>
        <w:rPr>
          <w:rFonts w:hint="eastAsia"/>
        </w:rPr>
      </w:pPr>
      <w:r>
        <w:rPr>
          <w:rFonts w:hint="eastAsia"/>
        </w:rPr>
        <w:t xml:space="preserve">日    期：  </w:t>
      </w:r>
    </w:p>
    <w:p w14:paraId="3223606C">
      <w:pPr>
        <w:adjustRightInd w:val="0"/>
        <w:snapToGrid w:val="0"/>
        <w:spacing w:line="560" w:lineRule="exact"/>
        <w:ind w:firstLine="640" w:firstLineChars="200"/>
        <w:rPr>
          <w:rFonts w:hint="eastAsia"/>
        </w:rPr>
      </w:pPr>
      <w:r>
        <w:rPr>
          <w:rFonts w:hint="eastAsia"/>
        </w:rPr>
        <w:br w:type="page"/>
      </w:r>
    </w:p>
    <w:p w14:paraId="5DE3E96A">
      <w:pPr>
        <w:adjustRightInd w:val="0"/>
        <w:snapToGrid w:val="0"/>
        <w:spacing w:line="560" w:lineRule="exact"/>
        <w:ind w:firstLine="2249" w:firstLineChars="700"/>
        <w:rPr>
          <w:rFonts w:hint="eastAsia"/>
          <w:b/>
          <w:bCs/>
        </w:rPr>
      </w:pPr>
      <w:r>
        <w:rPr>
          <w:rFonts w:hint="eastAsia"/>
          <w:b/>
          <w:bCs/>
        </w:rPr>
        <w:t>二、法定代表人身份证明书</w:t>
      </w:r>
    </w:p>
    <w:p w14:paraId="5B3350C7">
      <w:pPr>
        <w:adjustRightInd w:val="0"/>
        <w:snapToGrid w:val="0"/>
        <w:spacing w:line="560" w:lineRule="exact"/>
        <w:ind w:firstLine="640" w:firstLineChars="200"/>
        <w:rPr>
          <w:rFonts w:hint="eastAsia"/>
        </w:rPr>
      </w:pPr>
    </w:p>
    <w:p w14:paraId="222E6F4B">
      <w:pPr>
        <w:adjustRightInd w:val="0"/>
        <w:snapToGrid w:val="0"/>
        <w:spacing w:line="560" w:lineRule="exact"/>
        <w:ind w:firstLine="640" w:firstLineChars="200"/>
        <w:rPr>
          <w:rFonts w:hint="eastAsia"/>
        </w:rPr>
      </w:pPr>
      <w:r>
        <w:rPr>
          <w:rFonts w:hint="eastAsia"/>
        </w:rPr>
        <w:t xml:space="preserve">供应商名称：                    </w:t>
      </w:r>
    </w:p>
    <w:p w14:paraId="22CB3D92">
      <w:pPr>
        <w:adjustRightInd w:val="0"/>
        <w:snapToGrid w:val="0"/>
        <w:spacing w:line="560" w:lineRule="exact"/>
        <w:ind w:firstLine="640" w:firstLineChars="200"/>
        <w:rPr>
          <w:rFonts w:hint="eastAsia"/>
        </w:rPr>
      </w:pPr>
      <w:r>
        <w:rPr>
          <w:rFonts w:hint="eastAsia"/>
        </w:rPr>
        <w:t xml:space="preserve">单位性质：                       </w:t>
      </w:r>
    </w:p>
    <w:p w14:paraId="586992A9">
      <w:pPr>
        <w:adjustRightInd w:val="0"/>
        <w:snapToGrid w:val="0"/>
        <w:spacing w:line="560" w:lineRule="exact"/>
        <w:ind w:firstLine="640" w:firstLineChars="200"/>
        <w:rPr>
          <w:rFonts w:hint="eastAsia"/>
        </w:rPr>
      </w:pPr>
      <w:r>
        <w:rPr>
          <w:rFonts w:hint="eastAsia"/>
        </w:rPr>
        <w:t xml:space="preserve">地    址：                       </w:t>
      </w:r>
    </w:p>
    <w:p w14:paraId="3017D82A">
      <w:pPr>
        <w:adjustRightInd w:val="0"/>
        <w:snapToGrid w:val="0"/>
        <w:spacing w:line="560" w:lineRule="exact"/>
        <w:ind w:firstLine="640" w:firstLineChars="200"/>
        <w:rPr>
          <w:rFonts w:hint="eastAsia"/>
        </w:rPr>
      </w:pPr>
      <w:r>
        <w:rPr>
          <w:rFonts w:hint="eastAsia"/>
        </w:rPr>
        <w:t>成立时间：         年      月       日</w:t>
      </w:r>
    </w:p>
    <w:p w14:paraId="4FBA1737">
      <w:pPr>
        <w:adjustRightInd w:val="0"/>
        <w:snapToGrid w:val="0"/>
        <w:spacing w:line="560" w:lineRule="exact"/>
        <w:ind w:firstLine="640" w:firstLineChars="200"/>
        <w:rPr>
          <w:rFonts w:hint="eastAsia"/>
        </w:rPr>
      </w:pPr>
      <w:r>
        <w:rPr>
          <w:rFonts w:hint="eastAsia"/>
        </w:rPr>
        <w:t xml:space="preserve">经营期限：      年     月       日  至      </w:t>
      </w:r>
    </w:p>
    <w:p w14:paraId="66EF1A0D">
      <w:pPr>
        <w:adjustRightInd w:val="0"/>
        <w:snapToGrid w:val="0"/>
        <w:spacing w:line="560" w:lineRule="exact"/>
        <w:ind w:firstLine="640" w:firstLineChars="200"/>
        <w:rPr>
          <w:rFonts w:hint="eastAsia"/>
        </w:rPr>
      </w:pPr>
      <w:r>
        <w:rPr>
          <w:rFonts w:hint="eastAsia"/>
        </w:rPr>
        <w:t>姓名：           系              （供应商名称）的法定代表人（职务：     .电话：  ）。</w:t>
      </w:r>
    </w:p>
    <w:p w14:paraId="2188F881">
      <w:pPr>
        <w:adjustRightInd w:val="0"/>
        <w:snapToGrid w:val="0"/>
        <w:spacing w:line="560" w:lineRule="exact"/>
        <w:ind w:firstLine="640" w:firstLineChars="200"/>
        <w:rPr>
          <w:rFonts w:hint="eastAsia"/>
        </w:rPr>
      </w:pPr>
    </w:p>
    <w:p w14:paraId="4F6F486F">
      <w:pPr>
        <w:adjustRightInd w:val="0"/>
        <w:snapToGrid w:val="0"/>
        <w:spacing w:line="560" w:lineRule="exact"/>
        <w:ind w:firstLine="640" w:firstLineChars="200"/>
        <w:rPr>
          <w:rFonts w:hint="eastAsia"/>
        </w:rPr>
      </w:pPr>
      <w:r>
        <w:rPr>
          <w:rFonts w:hint="eastAsia"/>
        </w:rPr>
        <w:t>特此证明。</w:t>
      </w:r>
    </w:p>
    <w:p w14:paraId="0EC8C40B">
      <w:pPr>
        <w:adjustRightInd w:val="0"/>
        <w:snapToGrid w:val="0"/>
        <w:spacing w:line="560" w:lineRule="exact"/>
        <w:ind w:firstLine="640" w:firstLineChars="200"/>
        <w:rPr>
          <w:rFonts w:hint="eastAsia"/>
        </w:rPr>
      </w:pPr>
      <w:r>
        <w:rPr>
          <w:rFonts w:hint="eastAsia"/>
        </w:rPr>
        <w:t>附：法定代表人身份证复印件</w:t>
      </w:r>
    </w:p>
    <w:p w14:paraId="622BB9BC">
      <w:pPr>
        <w:adjustRightInd w:val="0"/>
        <w:snapToGrid w:val="0"/>
        <w:spacing w:line="560" w:lineRule="exact"/>
        <w:ind w:firstLine="640" w:firstLineChars="200"/>
        <w:rPr>
          <w:rFonts w:hint="eastAsia"/>
        </w:rPr>
      </w:pPr>
    </w:p>
    <w:p w14:paraId="7458BA35">
      <w:pPr>
        <w:adjustRightInd w:val="0"/>
        <w:snapToGrid w:val="0"/>
        <w:spacing w:line="560" w:lineRule="exact"/>
        <w:ind w:firstLine="640" w:firstLineChars="200"/>
        <w:rPr>
          <w:rFonts w:hint="eastAsia"/>
        </w:rPr>
      </w:pPr>
      <w:r>
        <w:rPr>
          <w:rFonts w:hint="eastAsia"/>
        </w:rPr>
        <w:t>供应商：               （ 盖单位章）</w:t>
      </w:r>
    </w:p>
    <w:p w14:paraId="09D9BF69">
      <w:pPr>
        <w:adjustRightInd w:val="0"/>
        <w:snapToGrid w:val="0"/>
        <w:spacing w:line="560" w:lineRule="exact"/>
        <w:ind w:firstLine="640" w:firstLineChars="200"/>
        <w:rPr>
          <w:rFonts w:hint="eastAsia"/>
        </w:rPr>
      </w:pPr>
      <w:r>
        <w:rPr>
          <w:rFonts w:hint="eastAsia"/>
        </w:rPr>
        <w:t xml:space="preserve">            年     月      日</w:t>
      </w:r>
    </w:p>
    <w:p w14:paraId="44D997A7">
      <w:pPr>
        <w:adjustRightInd w:val="0"/>
        <w:snapToGrid w:val="0"/>
        <w:spacing w:line="560" w:lineRule="exact"/>
        <w:ind w:firstLine="640" w:firstLineChars="200"/>
        <w:rPr>
          <w:rFonts w:hint="eastAsia"/>
        </w:rPr>
      </w:pPr>
    </w:p>
    <w:p w14:paraId="692DB5B3">
      <w:pPr>
        <w:adjustRightInd w:val="0"/>
        <w:snapToGrid w:val="0"/>
        <w:spacing w:line="560" w:lineRule="exact"/>
        <w:ind w:firstLine="640" w:firstLineChars="200"/>
        <w:rPr>
          <w:rFonts w:hint="eastAsia"/>
        </w:rPr>
      </w:pPr>
      <w:r>
        <w:rPr>
          <w:rFonts w:hint="eastAsia"/>
        </w:rPr>
        <w:t xml:space="preserve"> 注：（1）法定代表人亲自参加谈判而不委托代理人参加适用。</w:t>
      </w:r>
    </w:p>
    <w:p w14:paraId="59628B18">
      <w:pPr>
        <w:adjustRightInd w:val="0"/>
        <w:snapToGrid w:val="0"/>
        <w:spacing w:line="560" w:lineRule="exact"/>
        <w:ind w:firstLine="640" w:firstLineChars="200"/>
        <w:rPr>
          <w:rFonts w:hint="eastAsia"/>
        </w:rPr>
      </w:pPr>
      <w:r>
        <w:rPr>
          <w:rFonts w:hint="eastAsia"/>
        </w:rPr>
        <w:t>（2）法定代表人在递交响应文件时，应携带法定代表人身份证原件备</w:t>
      </w:r>
    </w:p>
    <w:p w14:paraId="43871030">
      <w:pPr>
        <w:adjustRightInd w:val="0"/>
        <w:snapToGrid w:val="0"/>
        <w:spacing w:line="560" w:lineRule="exact"/>
        <w:ind w:firstLine="640" w:firstLineChars="200"/>
        <w:rPr>
          <w:rFonts w:hint="eastAsia"/>
        </w:rPr>
      </w:pPr>
      <w:r>
        <w:rPr>
          <w:rFonts w:hint="eastAsia"/>
        </w:rPr>
        <w:t>查。</w:t>
      </w:r>
    </w:p>
    <w:p w14:paraId="3D300D74">
      <w:pPr>
        <w:adjustRightInd w:val="0"/>
        <w:snapToGrid w:val="0"/>
        <w:spacing w:line="560" w:lineRule="exact"/>
        <w:ind w:firstLine="640" w:firstLineChars="200"/>
        <w:rPr>
          <w:rFonts w:hint="eastAsia"/>
        </w:rPr>
      </w:pPr>
      <w:r>
        <w:rPr>
          <w:rFonts w:hint="eastAsia"/>
        </w:rPr>
        <w:t>（3）法定代表人提供的证件、证明不齐或不符合要求的，响应文件不予接</w:t>
      </w:r>
    </w:p>
    <w:p w14:paraId="7E7D9A5C">
      <w:pPr>
        <w:adjustRightInd w:val="0"/>
        <w:snapToGrid w:val="0"/>
        <w:spacing w:line="560" w:lineRule="exact"/>
        <w:ind w:firstLine="640" w:firstLineChars="200"/>
        <w:rPr>
          <w:rFonts w:hint="eastAsia"/>
        </w:rPr>
      </w:pPr>
      <w:r>
        <w:rPr>
          <w:rFonts w:hint="eastAsia"/>
        </w:rPr>
        <w:t>收。</w:t>
      </w:r>
    </w:p>
    <w:p w14:paraId="06906930">
      <w:pPr>
        <w:adjustRightInd w:val="0"/>
        <w:snapToGrid w:val="0"/>
        <w:spacing w:line="560" w:lineRule="exact"/>
        <w:ind w:firstLine="640" w:firstLineChars="200"/>
        <w:rPr>
          <w:rFonts w:hint="eastAsia"/>
        </w:rPr>
      </w:pPr>
      <w:r>
        <w:rPr>
          <w:rFonts w:hint="eastAsia"/>
        </w:rPr>
        <w:br w:type="page"/>
      </w:r>
    </w:p>
    <w:p w14:paraId="4D2376DC">
      <w:pPr>
        <w:adjustRightInd w:val="0"/>
        <w:snapToGrid w:val="0"/>
        <w:spacing w:line="560" w:lineRule="exact"/>
        <w:ind w:firstLine="1606" w:firstLineChars="500"/>
        <w:rPr>
          <w:rFonts w:hint="eastAsia"/>
          <w:b/>
          <w:bCs/>
        </w:rPr>
      </w:pPr>
      <w:r>
        <w:rPr>
          <w:rFonts w:hint="eastAsia"/>
          <w:b/>
          <w:bCs/>
          <w:lang w:eastAsia="zh-CN"/>
        </w:rPr>
        <w:t>三、</w:t>
      </w:r>
      <w:r>
        <w:rPr>
          <w:rFonts w:hint="eastAsia"/>
          <w:b/>
          <w:bCs/>
        </w:rPr>
        <w:t>具有独立承担民事责任的能力</w:t>
      </w:r>
    </w:p>
    <w:p w14:paraId="09AF5EB9">
      <w:pPr>
        <w:adjustRightInd w:val="0"/>
        <w:snapToGrid w:val="0"/>
        <w:spacing w:line="560" w:lineRule="exact"/>
        <w:ind w:firstLine="640" w:firstLineChars="200"/>
        <w:rPr>
          <w:rFonts w:hint="eastAsia"/>
        </w:rPr>
      </w:pPr>
    </w:p>
    <w:p w14:paraId="6888BBF2">
      <w:pPr>
        <w:adjustRightInd w:val="0"/>
        <w:snapToGrid w:val="0"/>
        <w:spacing w:line="560" w:lineRule="exact"/>
        <w:ind w:firstLine="640" w:firstLineChars="200"/>
        <w:rPr>
          <w:rFonts w:hint="eastAsia"/>
        </w:rPr>
      </w:pPr>
    </w:p>
    <w:p w14:paraId="427F090D">
      <w:pPr>
        <w:adjustRightInd w:val="0"/>
        <w:snapToGrid w:val="0"/>
        <w:spacing w:line="560" w:lineRule="exact"/>
        <w:ind w:firstLine="640" w:firstLineChars="200"/>
        <w:rPr>
          <w:rFonts w:hint="eastAsia"/>
        </w:rPr>
      </w:pPr>
    </w:p>
    <w:p w14:paraId="46E1ACEE">
      <w:pPr>
        <w:adjustRightInd w:val="0"/>
        <w:snapToGrid w:val="0"/>
        <w:spacing w:line="560" w:lineRule="exact"/>
        <w:ind w:firstLine="640" w:firstLineChars="200"/>
        <w:rPr>
          <w:rFonts w:hint="eastAsia"/>
        </w:rPr>
      </w:pPr>
    </w:p>
    <w:p w14:paraId="4E6D77C5">
      <w:pPr>
        <w:adjustRightInd w:val="0"/>
        <w:snapToGrid w:val="0"/>
        <w:spacing w:line="560" w:lineRule="exact"/>
        <w:ind w:firstLine="640" w:firstLineChars="200"/>
        <w:rPr>
          <w:rFonts w:hint="eastAsia"/>
        </w:rPr>
      </w:pPr>
    </w:p>
    <w:p w14:paraId="7FB72066">
      <w:pPr>
        <w:adjustRightInd w:val="0"/>
        <w:snapToGrid w:val="0"/>
        <w:spacing w:line="560" w:lineRule="exact"/>
        <w:ind w:firstLine="640" w:firstLineChars="200"/>
        <w:rPr>
          <w:rFonts w:hint="eastAsia"/>
        </w:rPr>
      </w:pPr>
    </w:p>
    <w:p w14:paraId="3F3A4702">
      <w:pPr>
        <w:adjustRightInd w:val="0"/>
        <w:snapToGrid w:val="0"/>
        <w:spacing w:line="560" w:lineRule="exact"/>
        <w:ind w:firstLine="640" w:firstLineChars="200"/>
        <w:rPr>
          <w:rFonts w:hint="eastAsia"/>
        </w:rPr>
      </w:pPr>
    </w:p>
    <w:p w14:paraId="7602769F">
      <w:pPr>
        <w:adjustRightInd w:val="0"/>
        <w:snapToGrid w:val="0"/>
        <w:spacing w:line="560" w:lineRule="exact"/>
        <w:ind w:firstLine="640" w:firstLineChars="200"/>
        <w:rPr>
          <w:rFonts w:hint="eastAsia"/>
        </w:rPr>
      </w:pPr>
    </w:p>
    <w:p w14:paraId="296735AE">
      <w:pPr>
        <w:adjustRightInd w:val="0"/>
        <w:snapToGrid w:val="0"/>
        <w:spacing w:line="560" w:lineRule="exact"/>
        <w:ind w:firstLine="640" w:firstLineChars="200"/>
        <w:rPr>
          <w:rFonts w:hint="eastAsia"/>
        </w:rPr>
      </w:pPr>
    </w:p>
    <w:p w14:paraId="785343C1">
      <w:pPr>
        <w:adjustRightInd w:val="0"/>
        <w:snapToGrid w:val="0"/>
        <w:spacing w:line="560" w:lineRule="exact"/>
        <w:ind w:firstLine="640" w:firstLineChars="200"/>
        <w:rPr>
          <w:rFonts w:hint="eastAsia"/>
        </w:rPr>
      </w:pPr>
    </w:p>
    <w:p w14:paraId="3BC86DE3">
      <w:pPr>
        <w:adjustRightInd w:val="0"/>
        <w:snapToGrid w:val="0"/>
        <w:spacing w:line="560" w:lineRule="exact"/>
        <w:ind w:firstLine="640" w:firstLineChars="200"/>
        <w:rPr>
          <w:rFonts w:hint="eastAsia"/>
        </w:rPr>
      </w:pPr>
    </w:p>
    <w:p w14:paraId="49105D26">
      <w:pPr>
        <w:adjustRightInd w:val="0"/>
        <w:snapToGrid w:val="0"/>
        <w:spacing w:line="560" w:lineRule="exact"/>
        <w:ind w:firstLine="640" w:firstLineChars="200"/>
        <w:rPr>
          <w:rFonts w:hint="eastAsia"/>
        </w:rPr>
      </w:pPr>
    </w:p>
    <w:p w14:paraId="44828A3F">
      <w:pPr>
        <w:adjustRightInd w:val="0"/>
        <w:snapToGrid w:val="0"/>
        <w:spacing w:line="560" w:lineRule="exact"/>
        <w:ind w:firstLine="640" w:firstLineChars="200"/>
        <w:rPr>
          <w:rFonts w:hint="eastAsia"/>
        </w:rPr>
      </w:pPr>
    </w:p>
    <w:p w14:paraId="47C4AAF7">
      <w:pPr>
        <w:adjustRightInd w:val="0"/>
        <w:snapToGrid w:val="0"/>
        <w:spacing w:line="560" w:lineRule="exact"/>
        <w:ind w:firstLine="640" w:firstLineChars="200"/>
        <w:rPr>
          <w:rFonts w:hint="eastAsia"/>
        </w:rPr>
      </w:pPr>
    </w:p>
    <w:p w14:paraId="7E9ADCF8">
      <w:pPr>
        <w:adjustRightInd w:val="0"/>
        <w:snapToGrid w:val="0"/>
        <w:spacing w:line="560" w:lineRule="exact"/>
        <w:ind w:firstLine="640" w:firstLineChars="200"/>
        <w:rPr>
          <w:rFonts w:hint="eastAsia"/>
        </w:rPr>
      </w:pPr>
    </w:p>
    <w:p w14:paraId="044B90A0">
      <w:pPr>
        <w:adjustRightInd w:val="0"/>
        <w:snapToGrid w:val="0"/>
        <w:spacing w:line="560" w:lineRule="exact"/>
        <w:ind w:firstLine="640" w:firstLineChars="200"/>
        <w:rPr>
          <w:rFonts w:hint="eastAsia"/>
        </w:rPr>
      </w:pPr>
    </w:p>
    <w:p w14:paraId="17734277">
      <w:pPr>
        <w:adjustRightInd w:val="0"/>
        <w:snapToGrid w:val="0"/>
        <w:spacing w:line="560" w:lineRule="exact"/>
        <w:ind w:firstLine="640" w:firstLineChars="200"/>
        <w:rPr>
          <w:rFonts w:hint="eastAsia"/>
        </w:rPr>
      </w:pPr>
    </w:p>
    <w:p w14:paraId="5D09CDEA">
      <w:pPr>
        <w:adjustRightInd w:val="0"/>
        <w:snapToGrid w:val="0"/>
        <w:spacing w:line="560" w:lineRule="exact"/>
        <w:ind w:firstLine="640" w:firstLineChars="200"/>
        <w:rPr>
          <w:rFonts w:hint="eastAsia"/>
        </w:rPr>
      </w:pPr>
    </w:p>
    <w:p w14:paraId="6F5ABD6C">
      <w:pPr>
        <w:adjustRightInd w:val="0"/>
        <w:snapToGrid w:val="0"/>
        <w:spacing w:line="560" w:lineRule="exact"/>
        <w:ind w:firstLine="640" w:firstLineChars="200"/>
        <w:rPr>
          <w:rFonts w:hint="eastAsia"/>
        </w:rPr>
      </w:pPr>
    </w:p>
    <w:p w14:paraId="1271522D">
      <w:pPr>
        <w:adjustRightInd w:val="0"/>
        <w:snapToGrid w:val="0"/>
        <w:spacing w:line="560" w:lineRule="exact"/>
        <w:ind w:firstLine="640" w:firstLineChars="200"/>
        <w:rPr>
          <w:rFonts w:hint="eastAsia"/>
        </w:rPr>
      </w:pPr>
    </w:p>
    <w:p w14:paraId="7C66F23C">
      <w:pPr>
        <w:adjustRightInd w:val="0"/>
        <w:snapToGrid w:val="0"/>
        <w:spacing w:line="560" w:lineRule="exact"/>
        <w:ind w:firstLine="640" w:firstLineChars="200"/>
        <w:rPr>
          <w:rFonts w:hint="eastAsia"/>
        </w:rPr>
      </w:pPr>
    </w:p>
    <w:p w14:paraId="0B1348BD">
      <w:pPr>
        <w:adjustRightInd w:val="0"/>
        <w:snapToGrid w:val="0"/>
        <w:spacing w:line="560" w:lineRule="exact"/>
        <w:ind w:firstLine="640" w:firstLineChars="200"/>
        <w:rPr>
          <w:rFonts w:hint="eastAsia"/>
        </w:rPr>
      </w:pPr>
    </w:p>
    <w:p w14:paraId="171D164E">
      <w:pPr>
        <w:adjustRightInd w:val="0"/>
        <w:snapToGrid w:val="0"/>
        <w:spacing w:line="560" w:lineRule="exact"/>
        <w:ind w:firstLine="640" w:firstLineChars="200"/>
        <w:rPr>
          <w:rFonts w:hint="eastAsia"/>
        </w:rPr>
      </w:pPr>
      <w:r>
        <w:rPr>
          <w:rFonts w:hint="eastAsia"/>
        </w:rPr>
        <w:br w:type="page"/>
      </w:r>
    </w:p>
    <w:p w14:paraId="5ACF43DC">
      <w:pPr>
        <w:adjustRightInd w:val="0"/>
        <w:snapToGrid w:val="0"/>
        <w:spacing w:line="560" w:lineRule="exact"/>
        <w:ind w:firstLine="2570" w:firstLineChars="800"/>
        <w:rPr>
          <w:rFonts w:hint="eastAsia"/>
          <w:b/>
          <w:bCs/>
        </w:rPr>
      </w:pPr>
      <w:r>
        <w:rPr>
          <w:rFonts w:hint="eastAsia"/>
          <w:b/>
          <w:bCs/>
          <w:lang w:eastAsia="zh-CN"/>
        </w:rPr>
        <w:t>四</w:t>
      </w:r>
      <w:r>
        <w:rPr>
          <w:rFonts w:hint="eastAsia"/>
          <w:b/>
          <w:bCs/>
        </w:rPr>
        <w:t>、财务状况</w:t>
      </w:r>
    </w:p>
    <w:p w14:paraId="0CB55F54">
      <w:pPr>
        <w:adjustRightInd w:val="0"/>
        <w:snapToGrid w:val="0"/>
        <w:spacing w:line="560" w:lineRule="exact"/>
        <w:ind w:firstLine="640" w:firstLineChars="200"/>
        <w:rPr>
          <w:rFonts w:hint="eastAsia"/>
        </w:rPr>
      </w:pPr>
    </w:p>
    <w:p w14:paraId="12B42920">
      <w:pPr>
        <w:adjustRightInd w:val="0"/>
        <w:snapToGrid w:val="0"/>
        <w:spacing w:line="560" w:lineRule="exact"/>
        <w:ind w:firstLine="640" w:firstLineChars="200"/>
        <w:rPr>
          <w:rFonts w:hint="eastAsia"/>
        </w:rPr>
      </w:pPr>
      <w:r>
        <w:rPr>
          <w:rFonts w:hint="eastAsia"/>
        </w:rPr>
        <w:t>（1）良好的商业信誉：供应商提供承诺函原件；</w:t>
      </w:r>
    </w:p>
    <w:p w14:paraId="156D0445">
      <w:pPr>
        <w:adjustRightInd w:val="0"/>
        <w:snapToGrid w:val="0"/>
        <w:spacing w:line="560" w:lineRule="exact"/>
        <w:ind w:firstLine="640" w:firstLineChars="200"/>
        <w:rPr>
          <w:rFonts w:hint="eastAsia"/>
        </w:rPr>
      </w:pPr>
      <w:r>
        <w:rPr>
          <w:rFonts w:hint="eastAsia"/>
        </w:rPr>
        <w:t>（2）具备健全的财务会计制度的证明材料（供应商提供以下任意一项目证明材料即可）：①供应商可提供202</w:t>
      </w:r>
      <w:r>
        <w:rPr>
          <w:rFonts w:hint="eastAsia"/>
          <w:lang w:val="en-US" w:eastAsia="zh-CN"/>
        </w:rPr>
        <w:t>3</w:t>
      </w:r>
      <w:r>
        <w:rPr>
          <w:rFonts w:hint="eastAsia"/>
        </w:rPr>
        <w:t>年</w:t>
      </w:r>
      <w:r>
        <w:rPr>
          <w:rFonts w:hint="eastAsia"/>
          <w:lang w:eastAsia="zh-CN"/>
        </w:rPr>
        <w:t>或</w:t>
      </w:r>
      <w:r>
        <w:rPr>
          <w:rFonts w:hint="eastAsia"/>
          <w:lang w:val="en-US" w:eastAsia="zh-CN"/>
        </w:rPr>
        <w:t>2024年</w:t>
      </w:r>
      <w:r>
        <w:rPr>
          <w:rFonts w:hint="eastAsia"/>
        </w:rPr>
        <w:t>度经审计的财务报告复印件（包含审计报告和审计报告中所涉及的财务报表和报表附注），②供应商也可提供202</w:t>
      </w:r>
      <w:r>
        <w:rPr>
          <w:rFonts w:hint="eastAsia"/>
          <w:lang w:val="en-US" w:eastAsia="zh-CN"/>
        </w:rPr>
        <w:t>4</w:t>
      </w:r>
      <w:r>
        <w:rPr>
          <w:rFonts w:hint="eastAsia"/>
        </w:rPr>
        <w:t>年度供应商内部的财务报表复印件（至少包含资产负债表、现金流量表、利润表），③也可提供截止响应文件递交截止日一年内银行出具的资信证明（复印件），④供应商注册时间截至投标文件递交截止日不足一年的，也可提供在工商备案的公司章程（复印件）。</w:t>
      </w:r>
    </w:p>
    <w:p w14:paraId="6BA1EB3D">
      <w:pPr>
        <w:adjustRightInd w:val="0"/>
        <w:snapToGrid w:val="0"/>
        <w:spacing w:line="560" w:lineRule="exact"/>
        <w:ind w:firstLine="640" w:firstLineChars="200"/>
        <w:rPr>
          <w:rFonts w:hint="eastAsia"/>
        </w:rPr>
      </w:pPr>
    </w:p>
    <w:p w14:paraId="0C5FFD47">
      <w:pPr>
        <w:adjustRightInd w:val="0"/>
        <w:snapToGrid w:val="0"/>
        <w:spacing w:line="560" w:lineRule="exact"/>
        <w:ind w:firstLine="640" w:firstLineChars="200"/>
        <w:rPr>
          <w:rFonts w:hint="eastAsia"/>
        </w:rPr>
      </w:pPr>
      <w:r>
        <w:rPr>
          <w:rFonts w:hint="eastAsia"/>
        </w:rPr>
        <w:br w:type="page"/>
      </w:r>
    </w:p>
    <w:p w14:paraId="78CFDDF9">
      <w:pPr>
        <w:adjustRightInd w:val="0"/>
        <w:snapToGrid w:val="0"/>
        <w:spacing w:line="560" w:lineRule="exact"/>
        <w:ind w:firstLine="1928" w:firstLineChars="600"/>
        <w:rPr>
          <w:rFonts w:hint="eastAsia"/>
          <w:b/>
          <w:bCs/>
        </w:rPr>
      </w:pPr>
      <w:r>
        <w:rPr>
          <w:rFonts w:hint="eastAsia"/>
          <w:b/>
          <w:bCs/>
          <w:lang w:eastAsia="zh-CN"/>
        </w:rPr>
        <w:t>五</w:t>
      </w:r>
      <w:r>
        <w:rPr>
          <w:rFonts w:hint="eastAsia"/>
          <w:b/>
          <w:bCs/>
        </w:rPr>
        <w:t>、具有依法缴纳税收的良好记录</w:t>
      </w:r>
    </w:p>
    <w:p w14:paraId="3EE568C8">
      <w:pPr>
        <w:adjustRightInd w:val="0"/>
        <w:snapToGrid w:val="0"/>
        <w:spacing w:line="560" w:lineRule="exact"/>
        <w:ind w:firstLine="643" w:firstLineChars="200"/>
        <w:rPr>
          <w:rFonts w:hint="eastAsia"/>
          <w:b/>
          <w:bCs/>
        </w:rPr>
      </w:pPr>
    </w:p>
    <w:p w14:paraId="3D4D6C7F">
      <w:pPr>
        <w:adjustRightInd w:val="0"/>
        <w:snapToGrid w:val="0"/>
        <w:spacing w:line="560" w:lineRule="exact"/>
        <w:ind w:firstLine="640" w:firstLineChars="200"/>
        <w:rPr>
          <w:rFonts w:hint="eastAsia"/>
        </w:rPr>
      </w:pPr>
      <w:r>
        <w:rPr>
          <w:rFonts w:hint="eastAsia"/>
        </w:rPr>
        <w:t>（提供202</w:t>
      </w:r>
      <w:r>
        <w:rPr>
          <w:rFonts w:hint="eastAsia"/>
          <w:lang w:val="en-US" w:eastAsia="zh-CN"/>
        </w:rPr>
        <w:t>5</w:t>
      </w:r>
      <w:r>
        <w:rPr>
          <w:rFonts w:hint="eastAsia"/>
        </w:rPr>
        <w:t>年以来</w:t>
      </w:r>
      <w:r>
        <w:rPr>
          <w:rFonts w:hint="eastAsia"/>
          <w:lang w:eastAsia="zh-CN"/>
        </w:rPr>
        <w:t>近</w:t>
      </w:r>
      <w:r>
        <w:rPr>
          <w:rFonts w:hint="eastAsia"/>
          <w:lang w:val="en-US" w:eastAsia="zh-CN"/>
        </w:rPr>
        <w:t>3</w:t>
      </w:r>
      <w:r>
        <w:rPr>
          <w:rFonts w:hint="eastAsia"/>
        </w:rPr>
        <w:t>个月依法缴纳税收的证明材料</w:t>
      </w:r>
      <w:r>
        <w:rPr>
          <w:rFonts w:hint="eastAsia"/>
          <w:lang w:eastAsia="zh-CN"/>
        </w:rPr>
        <w:t>，属于小微企业等免税或未达缴税标准的，应当提供税收部门证明资料</w:t>
      </w:r>
      <w:r>
        <w:rPr>
          <w:rFonts w:hint="eastAsia"/>
        </w:rPr>
        <w:t>；）</w:t>
      </w:r>
    </w:p>
    <w:p w14:paraId="04EFB58F">
      <w:pPr>
        <w:adjustRightInd w:val="0"/>
        <w:snapToGrid w:val="0"/>
        <w:spacing w:line="560" w:lineRule="exact"/>
        <w:ind w:firstLine="640" w:firstLineChars="200"/>
        <w:rPr>
          <w:rFonts w:hint="eastAsia"/>
        </w:rPr>
      </w:pPr>
    </w:p>
    <w:p w14:paraId="283F5802">
      <w:pPr>
        <w:adjustRightInd w:val="0"/>
        <w:snapToGrid w:val="0"/>
        <w:spacing w:line="560" w:lineRule="exact"/>
        <w:ind w:firstLine="640" w:firstLineChars="200"/>
        <w:rPr>
          <w:rFonts w:hint="eastAsia"/>
        </w:rPr>
      </w:pPr>
    </w:p>
    <w:p w14:paraId="489F8B65">
      <w:pPr>
        <w:adjustRightInd w:val="0"/>
        <w:snapToGrid w:val="0"/>
        <w:spacing w:line="560" w:lineRule="exact"/>
        <w:ind w:firstLine="640" w:firstLineChars="200"/>
        <w:rPr>
          <w:rFonts w:hint="eastAsia"/>
        </w:rPr>
      </w:pPr>
    </w:p>
    <w:p w14:paraId="2796F89B">
      <w:pPr>
        <w:adjustRightInd w:val="0"/>
        <w:snapToGrid w:val="0"/>
        <w:spacing w:line="560" w:lineRule="exact"/>
        <w:ind w:firstLine="640" w:firstLineChars="200"/>
        <w:rPr>
          <w:rFonts w:hint="eastAsia"/>
        </w:rPr>
      </w:pPr>
      <w:r>
        <w:rPr>
          <w:rFonts w:hint="eastAsia"/>
        </w:rPr>
        <w:br w:type="page"/>
      </w:r>
    </w:p>
    <w:p w14:paraId="6C3A8B97">
      <w:pPr>
        <w:adjustRightInd w:val="0"/>
        <w:snapToGrid w:val="0"/>
        <w:spacing w:line="560" w:lineRule="exact"/>
        <w:ind w:firstLine="1606" w:firstLineChars="500"/>
        <w:rPr>
          <w:rFonts w:hint="eastAsia"/>
          <w:b/>
          <w:bCs/>
        </w:rPr>
      </w:pPr>
      <w:r>
        <w:rPr>
          <w:rFonts w:hint="eastAsia"/>
          <w:b/>
          <w:bCs/>
          <w:lang w:eastAsia="zh-CN"/>
        </w:rPr>
        <w:t>六</w:t>
      </w:r>
      <w:r>
        <w:rPr>
          <w:rFonts w:hint="eastAsia"/>
          <w:b/>
          <w:bCs/>
        </w:rPr>
        <w:t>、具有依法缴纳社会保障资金的良好记录</w:t>
      </w:r>
    </w:p>
    <w:p w14:paraId="04EFED5C">
      <w:pPr>
        <w:adjustRightInd w:val="0"/>
        <w:snapToGrid w:val="0"/>
        <w:spacing w:line="560" w:lineRule="exact"/>
        <w:ind w:firstLine="643" w:firstLineChars="200"/>
        <w:rPr>
          <w:rFonts w:hint="eastAsia"/>
          <w:b/>
          <w:bCs/>
        </w:rPr>
      </w:pPr>
    </w:p>
    <w:p w14:paraId="17F70E3A">
      <w:pPr>
        <w:adjustRightInd w:val="0"/>
        <w:snapToGrid w:val="0"/>
        <w:spacing w:line="560" w:lineRule="exact"/>
        <w:rPr>
          <w:rFonts w:hint="eastAsia"/>
        </w:rPr>
      </w:pPr>
      <w:r>
        <w:rPr>
          <w:rFonts w:hint="eastAsia"/>
        </w:rPr>
        <w:t>（提供202</w:t>
      </w:r>
      <w:r>
        <w:rPr>
          <w:rFonts w:hint="eastAsia"/>
          <w:lang w:val="en-US" w:eastAsia="zh-CN"/>
        </w:rPr>
        <w:t>5</w:t>
      </w:r>
      <w:r>
        <w:rPr>
          <w:rFonts w:hint="eastAsia"/>
        </w:rPr>
        <w:t>年以来</w:t>
      </w:r>
      <w:r>
        <w:rPr>
          <w:rFonts w:hint="eastAsia"/>
          <w:lang w:eastAsia="zh-CN"/>
        </w:rPr>
        <w:t>近</w:t>
      </w:r>
      <w:r>
        <w:rPr>
          <w:rFonts w:hint="eastAsia"/>
          <w:lang w:val="en-US" w:eastAsia="zh-CN"/>
        </w:rPr>
        <w:t>3</w:t>
      </w:r>
      <w:r>
        <w:rPr>
          <w:rFonts w:hint="eastAsia"/>
        </w:rPr>
        <w:t>个月依法缴纳社会保障资金的证明材料）</w:t>
      </w:r>
    </w:p>
    <w:p w14:paraId="416C2F88">
      <w:pPr>
        <w:adjustRightInd w:val="0"/>
        <w:snapToGrid w:val="0"/>
        <w:spacing w:line="560" w:lineRule="exact"/>
        <w:ind w:firstLine="640" w:firstLineChars="200"/>
        <w:rPr>
          <w:rFonts w:hint="eastAsia"/>
        </w:rPr>
      </w:pPr>
    </w:p>
    <w:p w14:paraId="709D1CA9">
      <w:pPr>
        <w:adjustRightInd w:val="0"/>
        <w:snapToGrid w:val="0"/>
        <w:spacing w:line="560" w:lineRule="exact"/>
        <w:ind w:firstLine="640" w:firstLineChars="200"/>
        <w:rPr>
          <w:rFonts w:hint="eastAsia"/>
        </w:rPr>
      </w:pPr>
    </w:p>
    <w:p w14:paraId="68C44DA0">
      <w:pPr>
        <w:adjustRightInd w:val="0"/>
        <w:snapToGrid w:val="0"/>
        <w:spacing w:line="560" w:lineRule="exact"/>
        <w:ind w:firstLine="640" w:firstLineChars="200"/>
        <w:rPr>
          <w:rFonts w:hint="eastAsia"/>
        </w:rPr>
      </w:pPr>
    </w:p>
    <w:p w14:paraId="6077E5D5">
      <w:pPr>
        <w:adjustRightInd w:val="0"/>
        <w:snapToGrid w:val="0"/>
        <w:spacing w:line="560" w:lineRule="exact"/>
        <w:ind w:firstLine="640" w:firstLineChars="200"/>
        <w:rPr>
          <w:rFonts w:hint="eastAsia"/>
        </w:rPr>
      </w:pPr>
    </w:p>
    <w:p w14:paraId="42A5DB31">
      <w:pPr>
        <w:adjustRightInd w:val="0"/>
        <w:snapToGrid w:val="0"/>
        <w:spacing w:line="560" w:lineRule="exact"/>
        <w:ind w:firstLine="640" w:firstLineChars="200"/>
        <w:rPr>
          <w:rFonts w:hint="eastAsia"/>
        </w:rPr>
      </w:pPr>
    </w:p>
    <w:p w14:paraId="199294BF">
      <w:pPr>
        <w:adjustRightInd w:val="0"/>
        <w:snapToGrid w:val="0"/>
        <w:spacing w:line="560" w:lineRule="exact"/>
        <w:ind w:firstLine="640" w:firstLineChars="200"/>
        <w:rPr>
          <w:rFonts w:hint="eastAsia"/>
        </w:rPr>
      </w:pPr>
    </w:p>
    <w:p w14:paraId="16B965C3">
      <w:pPr>
        <w:adjustRightInd w:val="0"/>
        <w:snapToGrid w:val="0"/>
        <w:spacing w:line="560" w:lineRule="exact"/>
        <w:ind w:firstLine="640" w:firstLineChars="200"/>
        <w:rPr>
          <w:rFonts w:hint="eastAsia"/>
        </w:rPr>
      </w:pPr>
    </w:p>
    <w:p w14:paraId="7E2017ED">
      <w:pPr>
        <w:adjustRightInd w:val="0"/>
        <w:snapToGrid w:val="0"/>
        <w:spacing w:line="560" w:lineRule="exact"/>
        <w:ind w:firstLine="640" w:firstLineChars="200"/>
        <w:rPr>
          <w:rFonts w:hint="eastAsia"/>
        </w:rPr>
      </w:pPr>
      <w:r>
        <w:rPr>
          <w:rFonts w:hint="eastAsia"/>
        </w:rPr>
        <w:br w:type="page"/>
      </w:r>
    </w:p>
    <w:p w14:paraId="6A5B1E13">
      <w:pPr>
        <w:adjustRightInd w:val="0"/>
        <w:snapToGrid w:val="0"/>
        <w:spacing w:line="560" w:lineRule="exact"/>
        <w:ind w:firstLine="321" w:firstLineChars="100"/>
        <w:rPr>
          <w:rFonts w:hint="eastAsia"/>
          <w:b/>
          <w:bCs/>
        </w:rPr>
      </w:pPr>
      <w:r>
        <w:rPr>
          <w:rFonts w:hint="eastAsia"/>
          <w:b/>
          <w:bCs/>
          <w:lang w:eastAsia="zh-CN"/>
        </w:rPr>
        <w:t>七</w:t>
      </w:r>
      <w:r>
        <w:rPr>
          <w:rFonts w:hint="eastAsia"/>
          <w:b/>
          <w:bCs/>
        </w:rPr>
        <w:t>、企业无不良行为记录和重大违法违规记录的承诺函</w:t>
      </w:r>
    </w:p>
    <w:p w14:paraId="236F43B1">
      <w:pPr>
        <w:adjustRightInd w:val="0"/>
        <w:snapToGrid w:val="0"/>
        <w:spacing w:line="560" w:lineRule="exact"/>
        <w:ind w:firstLine="640" w:firstLineChars="200"/>
        <w:rPr>
          <w:rFonts w:hint="eastAsia"/>
        </w:rPr>
      </w:pPr>
    </w:p>
    <w:p w14:paraId="6E81C60C">
      <w:pPr>
        <w:adjustRightInd w:val="0"/>
        <w:snapToGrid w:val="0"/>
        <w:spacing w:line="560" w:lineRule="exact"/>
        <w:ind w:firstLine="640" w:firstLineChars="200"/>
        <w:rPr>
          <w:rFonts w:hint="eastAsia"/>
        </w:rPr>
      </w:pPr>
      <w:r>
        <w:rPr>
          <w:rFonts w:hint="eastAsia"/>
        </w:rPr>
        <w:t xml:space="preserve">                 （采购人）：</w:t>
      </w:r>
    </w:p>
    <w:p w14:paraId="2A8B8530">
      <w:pPr>
        <w:adjustRightInd w:val="0"/>
        <w:snapToGrid w:val="0"/>
        <w:spacing w:line="560" w:lineRule="exact"/>
        <w:ind w:firstLine="640" w:firstLineChars="200"/>
        <w:rPr>
          <w:rFonts w:hint="eastAsia"/>
        </w:rPr>
      </w:pPr>
      <w:r>
        <w:rPr>
          <w:rFonts w:hint="eastAsia"/>
        </w:rPr>
        <w:t xml:space="preserve">                  （供应商名称）郑重承诺，我方参加本项目采购活动前三年内无不良行为记录和无重大违法违规记录，符合《政府采购法》规定的供应商资格条件，我方对此承诺负全部法律责任。     特此承诺。                            </w:t>
      </w:r>
    </w:p>
    <w:p w14:paraId="57976B96">
      <w:pPr>
        <w:adjustRightInd w:val="0"/>
        <w:snapToGrid w:val="0"/>
        <w:spacing w:line="560" w:lineRule="exact"/>
        <w:ind w:firstLine="640" w:firstLineChars="200"/>
        <w:rPr>
          <w:rFonts w:hint="eastAsia"/>
        </w:rPr>
      </w:pPr>
      <w:r>
        <w:rPr>
          <w:rFonts w:hint="eastAsia"/>
        </w:rPr>
        <w:t>供应商名称：XXXX（盖单位公章）</w:t>
      </w:r>
    </w:p>
    <w:p w14:paraId="326B73EE">
      <w:pPr>
        <w:adjustRightInd w:val="0"/>
        <w:snapToGrid w:val="0"/>
        <w:spacing w:line="560" w:lineRule="exact"/>
        <w:ind w:firstLine="640" w:firstLineChars="200"/>
        <w:rPr>
          <w:rFonts w:hint="eastAsia"/>
        </w:rPr>
      </w:pPr>
      <w:r>
        <w:rPr>
          <w:rFonts w:hint="eastAsia"/>
        </w:rPr>
        <w:t>法定代表人或授权代表（签字或盖章）：XXXX</w:t>
      </w:r>
    </w:p>
    <w:p w14:paraId="307E7137">
      <w:pPr>
        <w:adjustRightInd w:val="0"/>
        <w:snapToGrid w:val="0"/>
        <w:spacing w:line="560" w:lineRule="exact"/>
        <w:ind w:firstLine="640" w:firstLineChars="200"/>
        <w:rPr>
          <w:rFonts w:hint="eastAsia"/>
        </w:rPr>
      </w:pPr>
      <w:r>
        <w:rPr>
          <w:rFonts w:hint="eastAsia"/>
        </w:rPr>
        <w:t>日期： XXXX</w:t>
      </w:r>
    </w:p>
    <w:p w14:paraId="5453EA3F">
      <w:pPr>
        <w:adjustRightInd w:val="0"/>
        <w:snapToGrid w:val="0"/>
        <w:spacing w:line="560" w:lineRule="exact"/>
        <w:ind w:firstLine="640" w:firstLineChars="200"/>
        <w:rPr>
          <w:rFonts w:hint="eastAsia"/>
        </w:rPr>
      </w:pPr>
      <w:r>
        <w:rPr>
          <w:rFonts w:hint="eastAsia"/>
        </w:rPr>
        <w:br w:type="page"/>
      </w:r>
    </w:p>
    <w:p w14:paraId="5166AA2C">
      <w:pPr>
        <w:adjustRightInd w:val="0"/>
        <w:snapToGrid w:val="0"/>
        <w:spacing w:line="560" w:lineRule="exact"/>
        <w:ind w:firstLine="643" w:firstLineChars="200"/>
        <w:rPr>
          <w:rFonts w:hint="eastAsia"/>
          <w:b/>
          <w:bCs/>
        </w:rPr>
      </w:pPr>
      <w:r>
        <w:rPr>
          <w:rFonts w:hint="eastAsia"/>
          <w:b/>
          <w:bCs/>
          <w:lang w:eastAsia="zh-CN"/>
        </w:rPr>
        <w:t>八</w:t>
      </w:r>
      <w:r>
        <w:rPr>
          <w:rFonts w:hint="eastAsia"/>
          <w:b/>
          <w:bCs/>
        </w:rPr>
        <w:t>、供应商单位及其现任法定代表人/ 主要负责人不得具有行贿犯罪记录的承诺函</w:t>
      </w:r>
    </w:p>
    <w:p w14:paraId="5E9367BF">
      <w:pPr>
        <w:adjustRightInd w:val="0"/>
        <w:snapToGrid w:val="0"/>
        <w:spacing w:line="560" w:lineRule="exact"/>
        <w:ind w:firstLine="640" w:firstLineChars="200"/>
        <w:rPr>
          <w:rFonts w:hint="eastAsia"/>
        </w:rPr>
      </w:pPr>
    </w:p>
    <w:p w14:paraId="2B8A153E">
      <w:pPr>
        <w:adjustRightInd w:val="0"/>
        <w:snapToGrid w:val="0"/>
        <w:spacing w:line="560" w:lineRule="exact"/>
        <w:rPr>
          <w:rFonts w:hint="eastAsia"/>
        </w:rPr>
      </w:pPr>
      <w:r>
        <w:rPr>
          <w:rFonts w:hint="eastAsia"/>
        </w:rPr>
        <w:t>__________________（采购人）：</w:t>
      </w:r>
    </w:p>
    <w:p w14:paraId="3211309C">
      <w:pPr>
        <w:adjustRightInd w:val="0"/>
        <w:snapToGrid w:val="0"/>
        <w:spacing w:line="560" w:lineRule="exact"/>
        <w:ind w:firstLine="640" w:firstLineChars="200"/>
        <w:rPr>
          <w:rFonts w:hint="eastAsia"/>
        </w:rPr>
      </w:pPr>
      <w:r>
        <w:rPr>
          <w:rFonts w:hint="eastAsia"/>
        </w:rPr>
        <w:t>（供应商名称）郑重承诺，我公司参加采购活动的供应商            （单位名称）、法定代表人       （姓名）和主要负责人     （姓名）在前3年内不具有行贿犯罪记录，我方对此承诺负全部法律责任。</w:t>
      </w:r>
    </w:p>
    <w:p w14:paraId="281572E7">
      <w:pPr>
        <w:adjustRightInd w:val="0"/>
        <w:snapToGrid w:val="0"/>
        <w:spacing w:line="560" w:lineRule="exact"/>
        <w:ind w:firstLine="640" w:firstLineChars="200"/>
        <w:rPr>
          <w:rFonts w:hint="eastAsia"/>
        </w:rPr>
      </w:pPr>
    </w:p>
    <w:p w14:paraId="1BF2995E">
      <w:pPr>
        <w:adjustRightInd w:val="0"/>
        <w:snapToGrid w:val="0"/>
        <w:spacing w:line="560" w:lineRule="exact"/>
        <w:ind w:firstLine="640" w:firstLineChars="200"/>
        <w:rPr>
          <w:rFonts w:hint="eastAsia"/>
        </w:rPr>
      </w:pPr>
    </w:p>
    <w:p w14:paraId="1629FD59">
      <w:pPr>
        <w:adjustRightInd w:val="0"/>
        <w:snapToGrid w:val="0"/>
        <w:spacing w:line="560" w:lineRule="exact"/>
        <w:ind w:firstLine="640" w:firstLineChars="200"/>
        <w:rPr>
          <w:rFonts w:hint="eastAsia"/>
        </w:rPr>
      </w:pPr>
    </w:p>
    <w:p w14:paraId="4820EB85">
      <w:pPr>
        <w:adjustRightInd w:val="0"/>
        <w:snapToGrid w:val="0"/>
        <w:spacing w:line="560" w:lineRule="exact"/>
        <w:ind w:firstLine="640" w:firstLineChars="200"/>
        <w:rPr>
          <w:rFonts w:hint="eastAsia"/>
        </w:rPr>
      </w:pPr>
    </w:p>
    <w:p w14:paraId="397D32DF">
      <w:pPr>
        <w:adjustRightInd w:val="0"/>
        <w:snapToGrid w:val="0"/>
        <w:spacing w:line="560" w:lineRule="exact"/>
        <w:ind w:firstLine="640" w:firstLineChars="200"/>
        <w:rPr>
          <w:rFonts w:hint="eastAsia"/>
        </w:rPr>
      </w:pPr>
      <w:r>
        <w:rPr>
          <w:rFonts w:hint="eastAsia"/>
        </w:rPr>
        <w:t>供应商名称：XXXX（盖单位公章）</w:t>
      </w:r>
    </w:p>
    <w:p w14:paraId="621964A3">
      <w:pPr>
        <w:adjustRightInd w:val="0"/>
        <w:snapToGrid w:val="0"/>
        <w:spacing w:line="560" w:lineRule="exact"/>
        <w:ind w:firstLine="640" w:firstLineChars="200"/>
        <w:rPr>
          <w:rFonts w:hint="eastAsia"/>
        </w:rPr>
      </w:pPr>
      <w:r>
        <w:rPr>
          <w:rFonts w:hint="eastAsia"/>
        </w:rPr>
        <w:t>法定代表人或授权代表（签字或盖章）：XXXX</w:t>
      </w:r>
    </w:p>
    <w:p w14:paraId="17403B78">
      <w:pPr>
        <w:adjustRightInd w:val="0"/>
        <w:snapToGrid w:val="0"/>
        <w:spacing w:line="560" w:lineRule="exact"/>
        <w:ind w:firstLine="640" w:firstLineChars="200"/>
        <w:rPr>
          <w:rFonts w:hint="eastAsia"/>
        </w:rPr>
      </w:pPr>
      <w:r>
        <w:rPr>
          <w:rFonts w:hint="eastAsia"/>
        </w:rPr>
        <w:t>日期： XXXX</w:t>
      </w:r>
    </w:p>
    <w:p w14:paraId="20E9156B">
      <w:pPr>
        <w:adjustRightInd w:val="0"/>
        <w:snapToGrid w:val="0"/>
        <w:spacing w:line="560" w:lineRule="exact"/>
        <w:ind w:firstLine="640" w:firstLineChars="200"/>
        <w:rPr>
          <w:rFonts w:hint="eastAsia"/>
        </w:rPr>
      </w:pPr>
    </w:p>
    <w:p w14:paraId="51F10337">
      <w:pPr>
        <w:adjustRightInd w:val="0"/>
        <w:snapToGrid w:val="0"/>
        <w:spacing w:line="560" w:lineRule="exact"/>
        <w:ind w:firstLine="640" w:firstLineChars="200"/>
        <w:rPr>
          <w:rFonts w:hint="eastAsia"/>
        </w:rPr>
      </w:pPr>
      <w:r>
        <w:rPr>
          <w:rFonts w:hint="eastAsia"/>
        </w:rPr>
        <w:t>注：本声明及承诺中的法定代表人/ 主要负责人， 供应商在文件中根据自身情况进行区分， 供应商为法人单位的，此处为法定代表人； 供应商为其他组织的（ 如分支机构等），此处为主要负责人；自然人竞标参照法定代表人编制。</w:t>
      </w:r>
    </w:p>
    <w:p w14:paraId="3D9223F2">
      <w:pPr>
        <w:adjustRightInd w:val="0"/>
        <w:snapToGrid w:val="0"/>
        <w:spacing w:line="560" w:lineRule="exact"/>
        <w:ind w:firstLine="640" w:firstLineChars="200"/>
        <w:rPr>
          <w:rFonts w:hint="eastAsia"/>
        </w:rPr>
      </w:pPr>
      <w:r>
        <w:rPr>
          <w:rFonts w:hint="eastAsia"/>
        </w:rPr>
        <w:br w:type="page"/>
      </w:r>
    </w:p>
    <w:p w14:paraId="3521954E">
      <w:pPr>
        <w:adjustRightInd w:val="0"/>
        <w:snapToGrid w:val="0"/>
        <w:spacing w:line="560" w:lineRule="exact"/>
        <w:ind w:firstLine="643" w:firstLineChars="200"/>
        <w:rPr>
          <w:rFonts w:hint="eastAsia"/>
          <w:b/>
          <w:bCs/>
          <w:lang w:eastAsia="zh-CN"/>
        </w:rPr>
      </w:pPr>
      <w:r>
        <w:rPr>
          <w:rFonts w:hint="eastAsia"/>
          <w:b/>
          <w:bCs/>
          <w:lang w:eastAsia="zh-CN"/>
        </w:rPr>
        <w:t>九、具有危险化学品经营许可证及安全生产许可证</w:t>
      </w:r>
    </w:p>
    <w:p w14:paraId="74A296CA">
      <w:pPr>
        <w:adjustRightInd w:val="0"/>
        <w:snapToGrid w:val="0"/>
        <w:spacing w:line="560" w:lineRule="exact"/>
        <w:ind w:firstLine="643" w:firstLineChars="200"/>
        <w:rPr>
          <w:rFonts w:hint="eastAsia"/>
          <w:b/>
          <w:bCs/>
          <w:lang w:eastAsia="zh-CN"/>
        </w:rPr>
      </w:pPr>
    </w:p>
    <w:p w14:paraId="2147A316">
      <w:pPr>
        <w:adjustRightInd w:val="0"/>
        <w:snapToGrid w:val="0"/>
        <w:spacing w:line="560" w:lineRule="exact"/>
        <w:ind w:firstLine="640" w:firstLineChars="200"/>
        <w:rPr>
          <w:rFonts w:hint="eastAsia"/>
          <w:lang w:eastAsia="zh-CN"/>
        </w:rPr>
      </w:pPr>
    </w:p>
    <w:p w14:paraId="51EAE580">
      <w:pPr>
        <w:adjustRightInd w:val="0"/>
        <w:snapToGrid w:val="0"/>
        <w:spacing w:line="560" w:lineRule="exact"/>
        <w:ind w:firstLine="640" w:firstLineChars="200"/>
        <w:rPr>
          <w:rFonts w:hint="eastAsia"/>
          <w:lang w:eastAsia="zh-CN"/>
        </w:rPr>
      </w:pPr>
    </w:p>
    <w:p w14:paraId="7700CC16">
      <w:pPr>
        <w:adjustRightInd w:val="0"/>
        <w:snapToGrid w:val="0"/>
        <w:spacing w:line="560" w:lineRule="exact"/>
        <w:ind w:firstLine="640" w:firstLineChars="200"/>
        <w:rPr>
          <w:rFonts w:hint="eastAsia"/>
          <w:lang w:eastAsia="zh-CN"/>
        </w:rPr>
      </w:pPr>
    </w:p>
    <w:p w14:paraId="39F7D41E">
      <w:pPr>
        <w:adjustRightInd w:val="0"/>
        <w:snapToGrid w:val="0"/>
        <w:spacing w:line="560" w:lineRule="exact"/>
        <w:ind w:firstLine="640" w:firstLineChars="200"/>
        <w:rPr>
          <w:rFonts w:hint="eastAsia"/>
          <w:lang w:eastAsia="zh-CN"/>
        </w:rPr>
      </w:pPr>
    </w:p>
    <w:p w14:paraId="48BE0C32">
      <w:pPr>
        <w:adjustRightInd w:val="0"/>
        <w:snapToGrid w:val="0"/>
        <w:spacing w:line="560" w:lineRule="exact"/>
        <w:ind w:firstLine="640" w:firstLineChars="200"/>
        <w:rPr>
          <w:rFonts w:hint="eastAsia"/>
          <w:lang w:eastAsia="zh-CN"/>
        </w:rPr>
      </w:pPr>
    </w:p>
    <w:p w14:paraId="61553EC0">
      <w:pPr>
        <w:adjustRightInd w:val="0"/>
        <w:snapToGrid w:val="0"/>
        <w:spacing w:line="560" w:lineRule="exact"/>
        <w:ind w:firstLine="640" w:firstLineChars="200"/>
        <w:rPr>
          <w:rFonts w:hint="eastAsia"/>
          <w:lang w:eastAsia="zh-CN"/>
        </w:rPr>
      </w:pPr>
    </w:p>
    <w:p w14:paraId="4CB3E5BB">
      <w:pPr>
        <w:adjustRightInd w:val="0"/>
        <w:snapToGrid w:val="0"/>
        <w:spacing w:line="560" w:lineRule="exact"/>
        <w:ind w:firstLine="640" w:firstLineChars="200"/>
        <w:rPr>
          <w:rFonts w:hint="eastAsia"/>
          <w:lang w:eastAsia="zh-CN"/>
        </w:rPr>
      </w:pPr>
    </w:p>
    <w:p w14:paraId="283AC4FA">
      <w:pPr>
        <w:adjustRightInd w:val="0"/>
        <w:snapToGrid w:val="0"/>
        <w:spacing w:line="560" w:lineRule="exact"/>
        <w:ind w:firstLine="640" w:firstLineChars="200"/>
        <w:rPr>
          <w:rFonts w:hint="eastAsia"/>
          <w:lang w:eastAsia="zh-CN"/>
        </w:rPr>
      </w:pPr>
    </w:p>
    <w:p w14:paraId="5E103D98">
      <w:pPr>
        <w:adjustRightInd w:val="0"/>
        <w:snapToGrid w:val="0"/>
        <w:spacing w:line="560" w:lineRule="exact"/>
        <w:ind w:firstLine="640" w:firstLineChars="200"/>
        <w:rPr>
          <w:rFonts w:hint="eastAsia"/>
          <w:lang w:eastAsia="zh-CN"/>
        </w:rPr>
      </w:pPr>
    </w:p>
    <w:p w14:paraId="3583E9B3">
      <w:pPr>
        <w:adjustRightInd w:val="0"/>
        <w:snapToGrid w:val="0"/>
        <w:spacing w:line="560" w:lineRule="exact"/>
        <w:ind w:firstLine="640" w:firstLineChars="200"/>
        <w:rPr>
          <w:rFonts w:hint="eastAsia"/>
          <w:lang w:eastAsia="zh-CN"/>
        </w:rPr>
      </w:pPr>
    </w:p>
    <w:p w14:paraId="41101C18">
      <w:pPr>
        <w:adjustRightInd w:val="0"/>
        <w:snapToGrid w:val="0"/>
        <w:spacing w:line="560" w:lineRule="exact"/>
        <w:ind w:firstLine="640" w:firstLineChars="200"/>
        <w:rPr>
          <w:rFonts w:hint="eastAsia"/>
          <w:lang w:eastAsia="zh-CN"/>
        </w:rPr>
      </w:pPr>
    </w:p>
    <w:p w14:paraId="7CF5CBF4">
      <w:pPr>
        <w:adjustRightInd w:val="0"/>
        <w:snapToGrid w:val="0"/>
        <w:spacing w:line="560" w:lineRule="exact"/>
        <w:ind w:firstLine="640" w:firstLineChars="200"/>
        <w:rPr>
          <w:rFonts w:hint="eastAsia"/>
          <w:lang w:eastAsia="zh-CN"/>
        </w:rPr>
      </w:pPr>
    </w:p>
    <w:p w14:paraId="56EBC796">
      <w:pPr>
        <w:adjustRightInd w:val="0"/>
        <w:snapToGrid w:val="0"/>
        <w:spacing w:line="560" w:lineRule="exact"/>
        <w:ind w:firstLine="640" w:firstLineChars="200"/>
        <w:rPr>
          <w:rFonts w:hint="eastAsia"/>
          <w:lang w:eastAsia="zh-CN"/>
        </w:rPr>
      </w:pPr>
    </w:p>
    <w:p w14:paraId="1E76B189">
      <w:pPr>
        <w:adjustRightInd w:val="0"/>
        <w:snapToGrid w:val="0"/>
        <w:spacing w:line="560" w:lineRule="exact"/>
        <w:ind w:firstLine="640" w:firstLineChars="200"/>
        <w:rPr>
          <w:rFonts w:hint="eastAsia"/>
          <w:lang w:eastAsia="zh-CN"/>
        </w:rPr>
      </w:pPr>
    </w:p>
    <w:p w14:paraId="2086E637">
      <w:pPr>
        <w:adjustRightInd w:val="0"/>
        <w:snapToGrid w:val="0"/>
        <w:spacing w:line="560" w:lineRule="exact"/>
        <w:ind w:firstLine="640" w:firstLineChars="200"/>
        <w:rPr>
          <w:rFonts w:hint="eastAsia"/>
          <w:lang w:eastAsia="zh-CN"/>
        </w:rPr>
      </w:pPr>
    </w:p>
    <w:p w14:paraId="4075D9D6">
      <w:pPr>
        <w:adjustRightInd w:val="0"/>
        <w:snapToGrid w:val="0"/>
        <w:spacing w:line="560" w:lineRule="exact"/>
        <w:ind w:firstLine="640" w:firstLineChars="200"/>
        <w:rPr>
          <w:rFonts w:hint="eastAsia"/>
          <w:lang w:eastAsia="zh-CN"/>
        </w:rPr>
      </w:pPr>
    </w:p>
    <w:p w14:paraId="420E39F4">
      <w:pPr>
        <w:adjustRightInd w:val="0"/>
        <w:snapToGrid w:val="0"/>
        <w:spacing w:line="560" w:lineRule="exact"/>
        <w:ind w:firstLine="640" w:firstLineChars="200"/>
        <w:rPr>
          <w:rFonts w:hint="eastAsia"/>
          <w:lang w:eastAsia="zh-CN"/>
        </w:rPr>
      </w:pPr>
    </w:p>
    <w:p w14:paraId="68C7E251">
      <w:pPr>
        <w:adjustRightInd w:val="0"/>
        <w:snapToGrid w:val="0"/>
        <w:spacing w:line="560" w:lineRule="exact"/>
        <w:ind w:firstLine="640" w:firstLineChars="200"/>
        <w:rPr>
          <w:rFonts w:hint="eastAsia"/>
          <w:lang w:eastAsia="zh-CN"/>
        </w:rPr>
      </w:pPr>
    </w:p>
    <w:p w14:paraId="3691228F">
      <w:pPr>
        <w:adjustRightInd w:val="0"/>
        <w:snapToGrid w:val="0"/>
        <w:spacing w:line="560" w:lineRule="exact"/>
        <w:ind w:firstLine="640" w:firstLineChars="200"/>
        <w:rPr>
          <w:rFonts w:hint="eastAsia"/>
          <w:lang w:eastAsia="zh-CN"/>
        </w:rPr>
      </w:pPr>
    </w:p>
    <w:p w14:paraId="50DE97C8">
      <w:pPr>
        <w:adjustRightInd w:val="0"/>
        <w:snapToGrid w:val="0"/>
        <w:spacing w:line="560" w:lineRule="exact"/>
        <w:ind w:firstLine="640" w:firstLineChars="200"/>
        <w:rPr>
          <w:rFonts w:hint="eastAsia"/>
          <w:lang w:eastAsia="zh-CN"/>
        </w:rPr>
      </w:pPr>
    </w:p>
    <w:p w14:paraId="7D6524DA">
      <w:pPr>
        <w:adjustRightInd w:val="0"/>
        <w:snapToGrid w:val="0"/>
        <w:spacing w:line="560" w:lineRule="exact"/>
        <w:ind w:firstLine="640" w:firstLineChars="200"/>
        <w:rPr>
          <w:rFonts w:hint="eastAsia"/>
          <w:lang w:eastAsia="zh-CN"/>
        </w:rPr>
      </w:pPr>
    </w:p>
    <w:p w14:paraId="599ABE30">
      <w:pPr>
        <w:adjustRightInd w:val="0"/>
        <w:snapToGrid w:val="0"/>
        <w:spacing w:line="560" w:lineRule="exact"/>
        <w:ind w:firstLine="640" w:firstLineChars="200"/>
        <w:rPr>
          <w:rFonts w:hint="eastAsia"/>
          <w:lang w:eastAsia="zh-CN"/>
        </w:rPr>
      </w:pPr>
    </w:p>
    <w:p w14:paraId="5644529D">
      <w:pPr>
        <w:adjustRightInd w:val="0"/>
        <w:snapToGrid w:val="0"/>
        <w:spacing w:line="560" w:lineRule="exact"/>
        <w:ind w:firstLine="2880" w:firstLineChars="900"/>
        <w:rPr>
          <w:rFonts w:hint="eastAsia"/>
        </w:rPr>
      </w:pPr>
      <w:r>
        <w:rPr>
          <w:rFonts w:hint="eastAsia"/>
          <w:lang w:eastAsia="zh-CN"/>
        </w:rPr>
        <w:t>十</w:t>
      </w:r>
      <w:r>
        <w:rPr>
          <w:rFonts w:hint="eastAsia"/>
        </w:rPr>
        <w:t>、一次性报价单</w:t>
      </w:r>
    </w:p>
    <w:p w14:paraId="5B1C3251">
      <w:pPr>
        <w:adjustRightInd w:val="0"/>
        <w:snapToGrid w:val="0"/>
        <w:spacing w:line="560" w:lineRule="exact"/>
        <w:ind w:firstLine="3213" w:firstLineChars="1000"/>
        <w:rPr>
          <w:rFonts w:hint="eastAsia"/>
          <w:b/>
          <w:bCs/>
        </w:rPr>
      </w:pPr>
      <w:r>
        <w:rPr>
          <w:rFonts w:hint="eastAsia"/>
          <w:b/>
          <w:bCs/>
        </w:rPr>
        <w:t>一次性报价单</w:t>
      </w:r>
    </w:p>
    <w:p w14:paraId="7B25F54E">
      <w:pPr>
        <w:adjustRightInd w:val="0"/>
        <w:snapToGrid w:val="0"/>
        <w:spacing w:line="560" w:lineRule="exact"/>
        <w:rPr>
          <w:rFonts w:hint="eastAsia"/>
        </w:rPr>
      </w:pPr>
    </w:p>
    <w:p w14:paraId="6B1371C6">
      <w:pPr>
        <w:adjustRightInd w:val="0"/>
        <w:snapToGrid w:val="0"/>
        <w:spacing w:line="560" w:lineRule="exact"/>
        <w:rPr>
          <w:rFonts w:hint="eastAsia"/>
        </w:rPr>
      </w:pPr>
      <w:r>
        <w:rPr>
          <w:rFonts w:hint="eastAsia"/>
        </w:rPr>
        <w:t>致</w:t>
      </w:r>
      <w:r>
        <w:rPr>
          <w:rFonts w:hint="eastAsia"/>
          <w:lang w:eastAsia="zh-CN"/>
        </w:rPr>
        <w:t>：</w:t>
      </w:r>
      <w:r>
        <w:rPr>
          <w:rFonts w:hint="eastAsia"/>
        </w:rPr>
        <w:t>四川宏源燃气股份有限公司</w:t>
      </w:r>
    </w:p>
    <w:p w14:paraId="1CFBB9AD">
      <w:pPr>
        <w:adjustRightInd w:val="0"/>
        <w:snapToGrid w:val="0"/>
        <w:spacing w:line="560" w:lineRule="exact"/>
        <w:ind w:firstLine="640" w:firstLineChars="200"/>
        <w:rPr>
          <w:rFonts w:hint="eastAsia"/>
        </w:rPr>
      </w:pPr>
      <w:r>
        <w:rPr>
          <w:rFonts w:hint="eastAsia"/>
        </w:rPr>
        <w:t>1．我方已仔细研究了</w:t>
      </w:r>
      <w:r>
        <w:rPr>
          <w:rFonts w:hint="eastAsia"/>
          <w:lang w:eastAsia="zh-CN"/>
        </w:rPr>
        <w:t>四川宏源燃气股份有限公司储气球罐氮气置换工程项目</w:t>
      </w:r>
      <w:r>
        <w:rPr>
          <w:rFonts w:hint="eastAsia"/>
        </w:rPr>
        <w:t>询价函全部内容，报价如下：</w:t>
      </w:r>
    </w:p>
    <w:tbl>
      <w:tblPr>
        <w:tblStyle w:val="18"/>
        <w:tblW w:w="493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93"/>
        <w:gridCol w:w="1449"/>
        <w:gridCol w:w="1461"/>
      </w:tblGrid>
      <w:tr w14:paraId="02FA3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68" w:type="pct"/>
            <w:vAlign w:val="center"/>
          </w:tcPr>
          <w:p w14:paraId="3C7257C2">
            <w:pPr>
              <w:adjustRightInd w:val="0"/>
              <w:snapToGrid w:val="0"/>
              <w:spacing w:line="560" w:lineRule="exact"/>
              <w:ind w:firstLine="640" w:firstLineChars="200"/>
              <w:jc w:val="center"/>
              <w:rPr>
                <w:rFonts w:hint="eastAsia"/>
                <w:lang w:val="en-US" w:eastAsia="zh-CN"/>
              </w:rPr>
            </w:pPr>
            <w:r>
              <w:rPr>
                <w:rFonts w:hint="eastAsia"/>
                <w:lang w:val="en-US" w:eastAsia="zh-CN"/>
              </w:rPr>
              <w:t>服务内容</w:t>
            </w:r>
          </w:p>
        </w:tc>
        <w:tc>
          <w:tcPr>
            <w:tcW w:w="862" w:type="pct"/>
            <w:vAlign w:val="center"/>
          </w:tcPr>
          <w:p w14:paraId="21906D49">
            <w:pPr>
              <w:adjustRightInd w:val="0"/>
              <w:snapToGrid w:val="0"/>
              <w:spacing w:line="560" w:lineRule="exact"/>
              <w:jc w:val="center"/>
              <w:rPr>
                <w:rFonts w:hint="eastAsia"/>
                <w:lang w:val="en-US" w:eastAsia="zh-CN"/>
              </w:rPr>
            </w:pPr>
            <w:r>
              <w:rPr>
                <w:rFonts w:hint="eastAsia"/>
                <w:lang w:val="en-US" w:eastAsia="zh-CN"/>
              </w:rPr>
              <w:t>球罐数量（个）</w:t>
            </w:r>
          </w:p>
        </w:tc>
        <w:tc>
          <w:tcPr>
            <w:tcW w:w="869" w:type="pct"/>
            <w:vAlign w:val="center"/>
          </w:tcPr>
          <w:p w14:paraId="7B4E6BCA">
            <w:pPr>
              <w:adjustRightInd w:val="0"/>
              <w:snapToGrid w:val="0"/>
              <w:spacing w:line="560" w:lineRule="exact"/>
              <w:jc w:val="center"/>
              <w:rPr>
                <w:rFonts w:hint="eastAsia"/>
                <w:lang w:val="en-US" w:eastAsia="zh-CN"/>
              </w:rPr>
            </w:pPr>
            <w:r>
              <w:rPr>
                <w:rFonts w:hint="eastAsia"/>
                <w:lang w:val="en-US" w:eastAsia="zh-CN"/>
              </w:rPr>
              <w:t>总价（元）</w:t>
            </w:r>
          </w:p>
        </w:tc>
      </w:tr>
      <w:tr w14:paraId="46700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68" w:type="pct"/>
            <w:vAlign w:val="center"/>
          </w:tcPr>
          <w:p w14:paraId="3A4409FE">
            <w:pPr>
              <w:adjustRightInd w:val="0"/>
              <w:snapToGrid w:val="0"/>
              <w:spacing w:line="560" w:lineRule="exact"/>
              <w:jc w:val="center"/>
              <w:rPr>
                <w:rFonts w:hint="eastAsia"/>
                <w:lang w:val="en-US" w:eastAsia="zh-CN"/>
              </w:rPr>
            </w:pPr>
            <w:r>
              <w:rPr>
                <w:rFonts w:hint="eastAsia"/>
              </w:rPr>
              <w:t>1#、2#球罐氮气</w:t>
            </w:r>
            <w:r>
              <w:rPr>
                <w:rFonts w:hint="eastAsia"/>
                <w:lang w:eastAsia="zh-CN"/>
              </w:rPr>
              <w:t>各</w:t>
            </w:r>
            <w:r>
              <w:rPr>
                <w:rFonts w:hint="eastAsia"/>
              </w:rPr>
              <w:t>置换</w:t>
            </w:r>
            <w:r>
              <w:rPr>
                <w:rFonts w:hint="eastAsia"/>
                <w:lang w:val="en-US" w:eastAsia="zh-CN"/>
              </w:rPr>
              <w:t>1个大气压的</w:t>
            </w:r>
            <w:r>
              <w:rPr>
                <w:rFonts w:hint="eastAsia"/>
                <w:lang w:eastAsia="zh-CN"/>
              </w:rPr>
              <w:t>天然气（球罐规格：</w:t>
            </w:r>
            <w:r>
              <w:rPr>
                <w:rFonts w:hint="eastAsia"/>
              </w:rPr>
              <w:t xml:space="preserve"> </w:t>
            </w:r>
            <w:r>
              <w:rPr>
                <w:rFonts w:hint="eastAsia"/>
                <w:lang w:val="en-US" w:eastAsia="zh-CN"/>
              </w:rPr>
              <w:t>水容积1000m³）</w:t>
            </w:r>
          </w:p>
        </w:tc>
        <w:tc>
          <w:tcPr>
            <w:tcW w:w="862" w:type="pct"/>
            <w:vAlign w:val="center"/>
          </w:tcPr>
          <w:p w14:paraId="0A73E1B8">
            <w:pPr>
              <w:adjustRightInd w:val="0"/>
              <w:snapToGrid w:val="0"/>
              <w:spacing w:line="560" w:lineRule="exact"/>
              <w:ind w:firstLine="640" w:firstLineChars="200"/>
              <w:jc w:val="center"/>
              <w:rPr>
                <w:rFonts w:hint="default"/>
                <w:lang w:val="en-US" w:eastAsia="zh-CN"/>
              </w:rPr>
            </w:pPr>
            <w:r>
              <w:rPr>
                <w:rFonts w:hint="eastAsia"/>
                <w:lang w:val="en-US" w:eastAsia="zh-CN"/>
              </w:rPr>
              <w:t>2</w:t>
            </w:r>
          </w:p>
        </w:tc>
        <w:tc>
          <w:tcPr>
            <w:tcW w:w="869" w:type="pct"/>
            <w:vAlign w:val="center"/>
          </w:tcPr>
          <w:p w14:paraId="77E2D04B">
            <w:pPr>
              <w:adjustRightInd w:val="0"/>
              <w:snapToGrid w:val="0"/>
              <w:spacing w:line="560" w:lineRule="exact"/>
              <w:ind w:firstLine="640" w:firstLineChars="200"/>
              <w:jc w:val="center"/>
              <w:rPr>
                <w:rFonts w:hint="default"/>
                <w:lang w:val="en-US" w:eastAsia="zh-CN"/>
              </w:rPr>
            </w:pPr>
          </w:p>
        </w:tc>
      </w:tr>
    </w:tbl>
    <w:p w14:paraId="0FF35E75">
      <w:pPr>
        <w:adjustRightInd w:val="0"/>
        <w:snapToGrid w:val="0"/>
        <w:spacing w:line="560" w:lineRule="exact"/>
        <w:ind w:firstLine="640" w:firstLineChars="200"/>
        <w:rPr>
          <w:rFonts w:hint="eastAsia"/>
        </w:rPr>
      </w:pPr>
      <w:r>
        <w:rPr>
          <w:rFonts w:hint="eastAsia"/>
        </w:rPr>
        <w:t>说明：此报价为四川宏源燃气股份有限公司储配站</w:t>
      </w:r>
      <w:r>
        <w:rPr>
          <w:rFonts w:hint="eastAsia"/>
          <w:lang w:eastAsia="zh-CN"/>
        </w:rPr>
        <w:t>储气球罐氮气置换所涉及的所有费用，包括但不限于13%增值税、所需人工费、材料费、机械费、氮气费用、安全文明施工费、各种保险费、现场设备设施（注氮车运输、管道连接等）等费用</w:t>
      </w:r>
      <w:r>
        <w:rPr>
          <w:rFonts w:hint="eastAsia"/>
        </w:rPr>
        <w:t>。</w:t>
      </w:r>
    </w:p>
    <w:p w14:paraId="50D0D065">
      <w:pPr>
        <w:adjustRightInd w:val="0"/>
        <w:snapToGrid w:val="0"/>
        <w:spacing w:line="560" w:lineRule="exact"/>
        <w:ind w:firstLine="640" w:firstLineChars="200"/>
        <w:rPr>
          <w:rFonts w:hint="eastAsia"/>
        </w:rPr>
      </w:pPr>
      <w:r>
        <w:rPr>
          <w:rFonts w:hint="eastAsia"/>
        </w:rPr>
        <w:t>2. 如我方中标，我方承诺：</w:t>
      </w:r>
    </w:p>
    <w:p w14:paraId="152D1F48">
      <w:pPr>
        <w:adjustRightInd w:val="0"/>
        <w:snapToGrid w:val="0"/>
        <w:spacing w:line="560" w:lineRule="exact"/>
        <w:ind w:firstLine="640" w:firstLineChars="200"/>
        <w:rPr>
          <w:rFonts w:hint="eastAsia"/>
        </w:rPr>
      </w:pPr>
      <w:r>
        <w:rPr>
          <w:rFonts w:hint="eastAsia"/>
        </w:rPr>
        <w:t>（1）在收到中标通知书后，在中标通知书规定的期限内与你方签订合同；</w:t>
      </w:r>
    </w:p>
    <w:p w14:paraId="5BF952F0">
      <w:pPr>
        <w:adjustRightInd w:val="0"/>
        <w:snapToGrid w:val="0"/>
        <w:spacing w:line="560" w:lineRule="exact"/>
        <w:ind w:firstLine="640" w:firstLineChars="200"/>
        <w:rPr>
          <w:rFonts w:hint="eastAsia"/>
        </w:rPr>
      </w:pPr>
      <w:r>
        <w:rPr>
          <w:rFonts w:hint="eastAsia"/>
        </w:rPr>
        <w:t>（2）在签订合同时不向你方提出附加条件；</w:t>
      </w:r>
    </w:p>
    <w:p w14:paraId="0C02CC41">
      <w:pPr>
        <w:adjustRightInd w:val="0"/>
        <w:snapToGrid w:val="0"/>
        <w:spacing w:line="560" w:lineRule="exact"/>
        <w:ind w:firstLine="640" w:firstLineChars="200"/>
        <w:rPr>
          <w:rFonts w:hint="eastAsia"/>
        </w:rPr>
      </w:pPr>
      <w:r>
        <w:rPr>
          <w:rFonts w:hint="eastAsia"/>
        </w:rPr>
        <w:t>（3）在合同约定的期限内完成合同规定的全部义务。</w:t>
      </w:r>
    </w:p>
    <w:p w14:paraId="141057A0">
      <w:pPr>
        <w:adjustRightInd w:val="0"/>
        <w:snapToGrid w:val="0"/>
        <w:spacing w:line="560" w:lineRule="exact"/>
        <w:rPr>
          <w:rFonts w:hint="eastAsia"/>
        </w:rPr>
      </w:pPr>
    </w:p>
    <w:p w14:paraId="24C4CBD7">
      <w:pPr>
        <w:adjustRightInd w:val="0"/>
        <w:snapToGrid w:val="0"/>
        <w:spacing w:line="560" w:lineRule="exact"/>
        <w:ind w:firstLine="640" w:firstLineChars="200"/>
        <w:rPr>
          <w:rFonts w:hint="eastAsia"/>
        </w:rPr>
      </w:pPr>
      <w:r>
        <w:rPr>
          <w:rFonts w:hint="eastAsia"/>
        </w:rPr>
        <w:t xml:space="preserve">供应商（盖章）：                        </w:t>
      </w:r>
    </w:p>
    <w:p w14:paraId="523F1D22">
      <w:pPr>
        <w:adjustRightInd w:val="0"/>
        <w:snapToGrid w:val="0"/>
        <w:spacing w:line="560" w:lineRule="exact"/>
        <w:ind w:firstLine="640" w:firstLineChars="200"/>
        <w:rPr>
          <w:rFonts w:hint="eastAsia"/>
        </w:rPr>
      </w:pPr>
      <w:r>
        <w:rPr>
          <w:rFonts w:hint="eastAsia"/>
        </w:rPr>
        <w:t xml:space="preserve">法定代表人或授权委托人（签字或盖章）：                        </w:t>
      </w:r>
    </w:p>
    <w:p w14:paraId="40033D18">
      <w:pPr>
        <w:adjustRightInd w:val="0"/>
        <w:snapToGrid w:val="0"/>
        <w:spacing w:line="560" w:lineRule="exact"/>
        <w:ind w:firstLine="640" w:firstLineChars="200"/>
        <w:rPr>
          <w:rFonts w:hint="eastAsia"/>
          <w:lang w:eastAsia="zh-CN"/>
        </w:rPr>
      </w:pPr>
      <w:r>
        <w:rPr>
          <w:rFonts w:hint="eastAsia"/>
        </w:rPr>
        <w:t xml:space="preserve">日期： </w:t>
      </w:r>
    </w:p>
    <w:p w14:paraId="50B0CD84">
      <w:pPr>
        <w:numPr>
          <w:ilvl w:val="0"/>
          <w:numId w:val="1"/>
        </w:numPr>
        <w:adjustRightInd w:val="0"/>
        <w:snapToGrid w:val="0"/>
        <w:spacing w:line="560" w:lineRule="exact"/>
        <w:ind w:firstLine="643" w:firstLineChars="200"/>
        <w:rPr>
          <w:rFonts w:hint="eastAsia"/>
          <w:b/>
          <w:bCs/>
        </w:rPr>
      </w:pPr>
      <w:r>
        <w:rPr>
          <w:rFonts w:hint="eastAsia"/>
          <w:b/>
          <w:bCs/>
        </w:rPr>
        <w:t>申请人需要提供的其他证明文件格式自拟</w:t>
      </w:r>
    </w:p>
    <w:p w14:paraId="06D761D4">
      <w:pPr>
        <w:widowControl w:val="0"/>
        <w:numPr>
          <w:ilvl w:val="0"/>
          <w:numId w:val="0"/>
        </w:numPr>
        <w:adjustRightInd w:val="0"/>
        <w:snapToGrid w:val="0"/>
        <w:spacing w:line="560" w:lineRule="exact"/>
        <w:jc w:val="both"/>
        <w:rPr>
          <w:rFonts w:hint="eastAsia"/>
          <w:b/>
          <w:bCs/>
        </w:rPr>
      </w:pPr>
    </w:p>
    <w:p w14:paraId="40E5C247">
      <w:pPr>
        <w:widowControl w:val="0"/>
        <w:numPr>
          <w:ilvl w:val="0"/>
          <w:numId w:val="0"/>
        </w:numPr>
        <w:adjustRightInd w:val="0"/>
        <w:snapToGrid w:val="0"/>
        <w:spacing w:line="560" w:lineRule="exact"/>
        <w:jc w:val="both"/>
        <w:rPr>
          <w:rFonts w:hint="eastAsia"/>
          <w:b/>
          <w:bCs/>
        </w:rPr>
      </w:pPr>
    </w:p>
    <w:p w14:paraId="289D2D25">
      <w:pPr>
        <w:widowControl w:val="0"/>
        <w:numPr>
          <w:ilvl w:val="0"/>
          <w:numId w:val="0"/>
        </w:numPr>
        <w:adjustRightInd w:val="0"/>
        <w:snapToGrid w:val="0"/>
        <w:spacing w:line="560" w:lineRule="exact"/>
        <w:jc w:val="both"/>
        <w:rPr>
          <w:rFonts w:hint="eastAsia"/>
          <w:b/>
          <w:bCs/>
        </w:rPr>
      </w:pPr>
    </w:p>
    <w:p w14:paraId="4A552EB6">
      <w:pPr>
        <w:widowControl w:val="0"/>
        <w:numPr>
          <w:ilvl w:val="0"/>
          <w:numId w:val="0"/>
        </w:numPr>
        <w:adjustRightInd w:val="0"/>
        <w:snapToGrid w:val="0"/>
        <w:spacing w:line="560" w:lineRule="exact"/>
        <w:jc w:val="both"/>
        <w:rPr>
          <w:rFonts w:hint="eastAsia"/>
          <w:b/>
          <w:bCs/>
        </w:rPr>
      </w:pPr>
    </w:p>
    <w:p w14:paraId="10049B58">
      <w:pPr>
        <w:widowControl w:val="0"/>
        <w:numPr>
          <w:ilvl w:val="0"/>
          <w:numId w:val="0"/>
        </w:numPr>
        <w:adjustRightInd w:val="0"/>
        <w:snapToGrid w:val="0"/>
        <w:spacing w:line="560" w:lineRule="exact"/>
        <w:jc w:val="both"/>
        <w:rPr>
          <w:rFonts w:hint="eastAsia"/>
          <w:b/>
          <w:bCs/>
        </w:rPr>
      </w:pPr>
    </w:p>
    <w:p w14:paraId="42306CE3">
      <w:pPr>
        <w:widowControl w:val="0"/>
        <w:numPr>
          <w:ilvl w:val="0"/>
          <w:numId w:val="0"/>
        </w:numPr>
        <w:adjustRightInd w:val="0"/>
        <w:snapToGrid w:val="0"/>
        <w:spacing w:line="560" w:lineRule="exact"/>
        <w:jc w:val="both"/>
        <w:rPr>
          <w:rFonts w:hint="eastAsia"/>
          <w:b/>
          <w:bCs/>
        </w:rPr>
      </w:pPr>
    </w:p>
    <w:p w14:paraId="31CD937B">
      <w:pPr>
        <w:widowControl w:val="0"/>
        <w:numPr>
          <w:ilvl w:val="0"/>
          <w:numId w:val="0"/>
        </w:numPr>
        <w:adjustRightInd w:val="0"/>
        <w:snapToGrid w:val="0"/>
        <w:spacing w:line="560" w:lineRule="exact"/>
        <w:jc w:val="both"/>
        <w:rPr>
          <w:rFonts w:hint="eastAsia"/>
          <w:b/>
          <w:bCs/>
        </w:rPr>
      </w:pPr>
    </w:p>
    <w:p w14:paraId="405C06CE">
      <w:pPr>
        <w:widowControl w:val="0"/>
        <w:numPr>
          <w:ilvl w:val="0"/>
          <w:numId w:val="0"/>
        </w:numPr>
        <w:adjustRightInd w:val="0"/>
        <w:snapToGrid w:val="0"/>
        <w:spacing w:line="560" w:lineRule="exact"/>
        <w:jc w:val="both"/>
        <w:rPr>
          <w:rFonts w:hint="eastAsia"/>
          <w:b/>
          <w:bCs/>
        </w:rPr>
      </w:pPr>
    </w:p>
    <w:p w14:paraId="0492257B">
      <w:pPr>
        <w:widowControl w:val="0"/>
        <w:numPr>
          <w:ilvl w:val="0"/>
          <w:numId w:val="0"/>
        </w:numPr>
        <w:adjustRightInd w:val="0"/>
        <w:snapToGrid w:val="0"/>
        <w:spacing w:line="560" w:lineRule="exact"/>
        <w:jc w:val="both"/>
        <w:rPr>
          <w:rFonts w:hint="eastAsia"/>
          <w:b/>
          <w:bCs/>
        </w:rPr>
      </w:pPr>
    </w:p>
    <w:p w14:paraId="20E9B108">
      <w:pPr>
        <w:widowControl w:val="0"/>
        <w:numPr>
          <w:ilvl w:val="0"/>
          <w:numId w:val="0"/>
        </w:numPr>
        <w:adjustRightInd w:val="0"/>
        <w:snapToGrid w:val="0"/>
        <w:spacing w:line="560" w:lineRule="exact"/>
        <w:jc w:val="both"/>
        <w:rPr>
          <w:rFonts w:hint="eastAsia"/>
          <w:b/>
          <w:bCs/>
        </w:rPr>
      </w:pPr>
    </w:p>
    <w:p w14:paraId="0A721E38">
      <w:pPr>
        <w:widowControl w:val="0"/>
        <w:numPr>
          <w:ilvl w:val="0"/>
          <w:numId w:val="0"/>
        </w:numPr>
        <w:adjustRightInd w:val="0"/>
        <w:snapToGrid w:val="0"/>
        <w:spacing w:line="560" w:lineRule="exact"/>
        <w:jc w:val="both"/>
        <w:rPr>
          <w:rFonts w:hint="eastAsia"/>
          <w:b/>
          <w:bCs/>
        </w:rPr>
      </w:pPr>
    </w:p>
    <w:p w14:paraId="379D21CE">
      <w:pPr>
        <w:widowControl w:val="0"/>
        <w:numPr>
          <w:ilvl w:val="0"/>
          <w:numId w:val="0"/>
        </w:numPr>
        <w:adjustRightInd w:val="0"/>
        <w:snapToGrid w:val="0"/>
        <w:spacing w:line="560" w:lineRule="exact"/>
        <w:jc w:val="both"/>
        <w:rPr>
          <w:rFonts w:hint="eastAsia"/>
          <w:b/>
          <w:bCs/>
        </w:rPr>
      </w:pPr>
    </w:p>
    <w:p w14:paraId="54A15AE4">
      <w:pPr>
        <w:widowControl w:val="0"/>
        <w:numPr>
          <w:ilvl w:val="0"/>
          <w:numId w:val="0"/>
        </w:numPr>
        <w:adjustRightInd w:val="0"/>
        <w:snapToGrid w:val="0"/>
        <w:spacing w:line="560" w:lineRule="exact"/>
        <w:jc w:val="both"/>
        <w:rPr>
          <w:rFonts w:hint="eastAsia"/>
          <w:b/>
          <w:bCs/>
        </w:rPr>
      </w:pPr>
    </w:p>
    <w:p w14:paraId="735ECF71">
      <w:pPr>
        <w:widowControl w:val="0"/>
        <w:numPr>
          <w:ilvl w:val="0"/>
          <w:numId w:val="0"/>
        </w:numPr>
        <w:adjustRightInd w:val="0"/>
        <w:snapToGrid w:val="0"/>
        <w:spacing w:line="560" w:lineRule="exact"/>
        <w:jc w:val="both"/>
        <w:rPr>
          <w:rFonts w:hint="eastAsia"/>
          <w:b/>
          <w:bCs/>
        </w:rPr>
      </w:pPr>
    </w:p>
    <w:p w14:paraId="69DF8EC8">
      <w:pPr>
        <w:widowControl w:val="0"/>
        <w:numPr>
          <w:ilvl w:val="0"/>
          <w:numId w:val="0"/>
        </w:numPr>
        <w:adjustRightInd w:val="0"/>
        <w:snapToGrid w:val="0"/>
        <w:spacing w:line="560" w:lineRule="exact"/>
        <w:jc w:val="both"/>
        <w:rPr>
          <w:rFonts w:hint="eastAsia"/>
          <w:b/>
          <w:bCs/>
        </w:rPr>
      </w:pPr>
    </w:p>
    <w:p w14:paraId="52285F50">
      <w:pPr>
        <w:widowControl w:val="0"/>
        <w:numPr>
          <w:ilvl w:val="0"/>
          <w:numId w:val="0"/>
        </w:numPr>
        <w:adjustRightInd w:val="0"/>
        <w:snapToGrid w:val="0"/>
        <w:spacing w:line="560" w:lineRule="exact"/>
        <w:jc w:val="both"/>
        <w:rPr>
          <w:rFonts w:hint="eastAsia"/>
          <w:b/>
          <w:bCs/>
        </w:rPr>
      </w:pPr>
    </w:p>
    <w:p w14:paraId="5A431D99">
      <w:pPr>
        <w:widowControl w:val="0"/>
        <w:numPr>
          <w:ilvl w:val="0"/>
          <w:numId w:val="0"/>
        </w:numPr>
        <w:adjustRightInd w:val="0"/>
        <w:snapToGrid w:val="0"/>
        <w:spacing w:line="560" w:lineRule="exact"/>
        <w:jc w:val="both"/>
        <w:rPr>
          <w:rFonts w:hint="eastAsia"/>
          <w:b/>
          <w:bCs/>
        </w:rPr>
      </w:pPr>
    </w:p>
    <w:p w14:paraId="548B9563">
      <w:pPr>
        <w:widowControl w:val="0"/>
        <w:numPr>
          <w:ilvl w:val="0"/>
          <w:numId w:val="0"/>
        </w:numPr>
        <w:adjustRightInd w:val="0"/>
        <w:snapToGrid w:val="0"/>
        <w:spacing w:line="560" w:lineRule="exact"/>
        <w:jc w:val="both"/>
        <w:rPr>
          <w:rFonts w:hint="eastAsia"/>
          <w:b/>
          <w:bCs/>
        </w:rPr>
      </w:pPr>
    </w:p>
    <w:p w14:paraId="24C6C144">
      <w:pPr>
        <w:widowControl w:val="0"/>
        <w:numPr>
          <w:ilvl w:val="0"/>
          <w:numId w:val="0"/>
        </w:numPr>
        <w:adjustRightInd w:val="0"/>
        <w:snapToGrid w:val="0"/>
        <w:spacing w:line="560" w:lineRule="exact"/>
        <w:jc w:val="both"/>
        <w:rPr>
          <w:rFonts w:hint="eastAsia"/>
          <w:b/>
          <w:bCs/>
        </w:rPr>
      </w:pPr>
    </w:p>
    <w:p w14:paraId="0A66ED8A">
      <w:pPr>
        <w:widowControl w:val="0"/>
        <w:numPr>
          <w:ilvl w:val="0"/>
          <w:numId w:val="0"/>
        </w:numPr>
        <w:adjustRightInd w:val="0"/>
        <w:snapToGrid w:val="0"/>
        <w:spacing w:line="560" w:lineRule="exact"/>
        <w:jc w:val="both"/>
        <w:rPr>
          <w:rFonts w:hint="eastAsia"/>
          <w:b/>
          <w:bCs/>
        </w:rPr>
      </w:pPr>
    </w:p>
    <w:p w14:paraId="07E419C3">
      <w:pPr>
        <w:widowControl w:val="0"/>
        <w:numPr>
          <w:ilvl w:val="0"/>
          <w:numId w:val="0"/>
        </w:numPr>
        <w:adjustRightInd w:val="0"/>
        <w:snapToGrid w:val="0"/>
        <w:spacing w:line="560" w:lineRule="exact"/>
        <w:jc w:val="both"/>
        <w:rPr>
          <w:rFonts w:hint="eastAsia"/>
          <w:b/>
          <w:bCs/>
        </w:rPr>
      </w:pPr>
    </w:p>
    <w:p w14:paraId="2EDD8DD2">
      <w:pPr>
        <w:widowControl w:val="0"/>
        <w:numPr>
          <w:ilvl w:val="0"/>
          <w:numId w:val="0"/>
        </w:numPr>
        <w:adjustRightInd w:val="0"/>
        <w:snapToGrid w:val="0"/>
        <w:spacing w:line="560" w:lineRule="exact"/>
        <w:jc w:val="both"/>
        <w:rPr>
          <w:rFonts w:hint="eastAsia"/>
          <w:b/>
          <w:bCs/>
        </w:rPr>
      </w:pPr>
    </w:p>
    <w:p w14:paraId="7D38D8CB">
      <w:pPr>
        <w:widowControl w:val="0"/>
        <w:numPr>
          <w:ilvl w:val="0"/>
          <w:numId w:val="0"/>
        </w:numPr>
        <w:adjustRightInd w:val="0"/>
        <w:snapToGrid w:val="0"/>
        <w:spacing w:line="560" w:lineRule="exact"/>
        <w:jc w:val="both"/>
        <w:rPr>
          <w:rFonts w:hint="eastAsia"/>
          <w:b/>
          <w:bCs/>
        </w:rPr>
      </w:pPr>
    </w:p>
    <w:p w14:paraId="50027A5F">
      <w:pPr>
        <w:widowControl w:val="0"/>
        <w:numPr>
          <w:ilvl w:val="0"/>
          <w:numId w:val="0"/>
        </w:numPr>
        <w:adjustRightInd w:val="0"/>
        <w:snapToGrid w:val="0"/>
        <w:spacing w:line="560" w:lineRule="exact"/>
        <w:jc w:val="both"/>
        <w:rPr>
          <w:rFonts w:hint="eastAsia"/>
          <w:b/>
          <w:bCs/>
        </w:rPr>
      </w:pPr>
    </w:p>
    <w:p w14:paraId="6E172A43">
      <w:pPr>
        <w:spacing w:line="500" w:lineRule="exact"/>
        <w:jc w:val="left"/>
        <w:rPr>
          <w:rFonts w:ascii="方正仿宋简体" w:hAnsi="宋体" w:eastAsia="方正仿宋简体"/>
          <w:color w:val="000000" w:themeColor="text1"/>
          <w:sz w:val="32"/>
          <w:szCs w:val="32"/>
          <w14:textFill>
            <w14:solidFill>
              <w14:schemeClr w14:val="tx1"/>
            </w14:solidFill>
          </w14:textFill>
        </w:rPr>
      </w:pPr>
      <w:bookmarkStart w:id="0" w:name="ptFiId_173863674581098496"/>
      <w:bookmarkEnd w:id="0"/>
      <w:r>
        <w:rPr>
          <w:rFonts w:hint="eastAsia" w:ascii="方正书宋简体" w:hAnsi="方正书宋简体" w:eastAsia="方正书宋简体" w:cs="方正书宋简体"/>
          <w:b/>
          <w:bCs/>
          <w:color w:val="000000" w:themeColor="text1"/>
          <w:szCs w:val="21"/>
          <w14:textFill>
            <w14:solidFill>
              <w14:schemeClr w14:val="tx1"/>
            </w14:solidFill>
          </w14:textFill>
        </w:rPr>
        <w:t>合同编号：</w:t>
      </w:r>
      <w:r>
        <w:rPr>
          <w:rFonts w:hint="eastAsia" w:ascii="方正书宋简体" w:hAnsi="方正书宋简体" w:eastAsia="方正书宋简体" w:cs="方正书宋简体"/>
          <w:b/>
          <w:bCs/>
          <w:color w:val="000000" w:themeColor="text1"/>
          <w:szCs w:val="21"/>
          <w:u w:val="single"/>
          <w14:textFill>
            <w14:solidFill>
              <w14:schemeClr w14:val="tx1"/>
            </w14:solidFill>
          </w14:textFill>
        </w:rPr>
        <w:t xml:space="preserve">         （报审序号）</w:t>
      </w:r>
    </w:p>
    <w:p w14:paraId="004BC2C5">
      <w:pPr>
        <w:rPr>
          <w:rFonts w:ascii="方正仿宋简体" w:hAnsi="宋体" w:eastAsia="方正仿宋简体"/>
          <w:color w:val="000000" w:themeColor="text1"/>
          <w:sz w:val="32"/>
          <w:szCs w:val="32"/>
          <w14:textFill>
            <w14:solidFill>
              <w14:schemeClr w14:val="tx1"/>
            </w14:solidFill>
          </w14:textFill>
        </w:rPr>
      </w:pPr>
    </w:p>
    <w:p w14:paraId="7C655831">
      <w:pPr>
        <w:jc w:val="center"/>
        <w:rPr>
          <w:rFonts w:ascii="方正小标宋简体" w:hAnsi="宋体" w:eastAsia="方正小标宋简体"/>
          <w:b/>
          <w:bCs w:val="0"/>
          <w:color w:val="000000" w:themeColor="text1"/>
          <w:sz w:val="44"/>
          <w:szCs w:val="44"/>
          <w14:textFill>
            <w14:solidFill>
              <w14:schemeClr w14:val="tx1"/>
            </w14:solidFill>
          </w14:textFill>
        </w:rPr>
      </w:pPr>
      <w:r>
        <w:rPr>
          <w:rFonts w:hint="eastAsia" w:ascii="方正小标宋简体" w:hAnsi="宋体" w:eastAsia="方正小标宋简体"/>
          <w:b/>
          <w:bCs w:val="0"/>
          <w:color w:val="000000" w:themeColor="text1"/>
          <w:sz w:val="44"/>
          <w:szCs w:val="44"/>
          <w:lang w:eastAsia="zh-CN"/>
          <w14:textFill>
            <w14:solidFill>
              <w14:schemeClr w14:val="tx1"/>
            </w14:solidFill>
          </w14:textFill>
        </w:rPr>
        <w:t>球罐氮气置换工程</w:t>
      </w:r>
      <w:r>
        <w:rPr>
          <w:rFonts w:hint="eastAsia" w:ascii="方正小标宋简体" w:hAnsi="宋体" w:eastAsia="方正小标宋简体"/>
          <w:b/>
          <w:bCs w:val="0"/>
          <w:color w:val="000000" w:themeColor="text1"/>
          <w:sz w:val="44"/>
          <w:szCs w:val="44"/>
          <w14:textFill>
            <w14:solidFill>
              <w14:schemeClr w14:val="tx1"/>
            </w14:solidFill>
          </w14:textFill>
        </w:rPr>
        <w:t>技术服务合同</w:t>
      </w:r>
    </w:p>
    <w:p w14:paraId="51C5AAB2">
      <w:pPr>
        <w:rPr>
          <w:rFonts w:ascii="方正仿宋简体" w:hAnsi="宋体" w:eastAsia="方正仿宋简体"/>
          <w:color w:val="000000" w:themeColor="text1"/>
          <w:sz w:val="32"/>
          <w:szCs w:val="32"/>
          <w14:textFill>
            <w14:solidFill>
              <w14:schemeClr w14:val="tx1"/>
            </w14:solidFill>
          </w14:textFill>
        </w:rPr>
      </w:pPr>
    </w:p>
    <w:p w14:paraId="30B38F7F">
      <w:pPr>
        <w:rPr>
          <w:rFonts w:ascii="方正仿宋简体" w:hAnsi="宋体" w:eastAsia="方正仿宋简体"/>
          <w:color w:val="000000" w:themeColor="text1"/>
          <w:sz w:val="32"/>
          <w:szCs w:val="32"/>
          <w14:textFill>
            <w14:solidFill>
              <w14:schemeClr w14:val="tx1"/>
            </w14:solidFill>
          </w14:textFill>
        </w:rPr>
      </w:pPr>
    </w:p>
    <w:p w14:paraId="3E8555BA">
      <w:pPr>
        <w:rPr>
          <w:rFonts w:ascii="方正仿宋简体" w:hAnsi="宋体" w:eastAsia="方正仿宋简体"/>
          <w:color w:val="000000" w:themeColor="text1"/>
          <w:sz w:val="32"/>
          <w:szCs w:val="32"/>
          <w14:textFill>
            <w14:solidFill>
              <w14:schemeClr w14:val="tx1"/>
            </w14:solidFill>
          </w14:textFill>
        </w:rPr>
      </w:pPr>
    </w:p>
    <w:p w14:paraId="1CC4E5D3">
      <w:pPr>
        <w:rPr>
          <w:rFonts w:ascii="方正仿宋简体" w:hAnsi="宋体" w:eastAsia="方正仿宋简体"/>
          <w:color w:val="000000" w:themeColor="text1"/>
          <w:sz w:val="32"/>
          <w:szCs w:val="32"/>
          <w14:textFill>
            <w14:solidFill>
              <w14:schemeClr w14:val="tx1"/>
            </w14:solidFill>
          </w14:textFill>
        </w:rPr>
      </w:pPr>
    </w:p>
    <w:p w14:paraId="1BA48EA5">
      <w:pPr>
        <w:spacing w:afterLines="50" w:line="480" w:lineRule="exact"/>
        <w:ind w:left="1113" w:hanging="1113" w:hangingChars="396"/>
        <w:rPr>
          <w:rFonts w:ascii="黑体" w:hAnsi="黑体" w:eastAsia="黑体" w:cs="黑体"/>
          <w:b/>
          <w:color w:val="000000" w:themeColor="text1"/>
          <w:sz w:val="28"/>
          <w:szCs w:val="28"/>
          <w:u w:val="single"/>
          <w14:textFill>
            <w14:solidFill>
              <w14:schemeClr w14:val="tx1"/>
            </w14:solidFill>
          </w14:textFill>
        </w:rPr>
      </w:pPr>
      <w:r>
        <w:rPr>
          <w:rFonts w:hint="eastAsia" w:ascii="黑体" w:hAnsi="黑体" w:eastAsia="黑体" w:cs="黑体"/>
          <w:b/>
          <w:color w:val="000000" w:themeColor="text1"/>
          <w:sz w:val="28"/>
          <w:szCs w:val="28"/>
          <w:lang w:eastAsia="zh-CN"/>
          <w14:textFill>
            <w14:solidFill>
              <w14:schemeClr w14:val="tx1"/>
            </w14:solidFill>
          </w14:textFill>
        </w:rPr>
        <w:t>甲方</w:t>
      </w:r>
      <w:r>
        <w:rPr>
          <w:rFonts w:hint="eastAsia" w:ascii="黑体" w:hAnsi="黑体" w:eastAsia="黑体" w:cs="黑体"/>
          <w:b/>
          <w:color w:val="000000" w:themeColor="text1"/>
          <w:sz w:val="28"/>
          <w:szCs w:val="28"/>
          <w14:textFill>
            <w14:solidFill>
              <w14:schemeClr w14:val="tx1"/>
            </w14:solidFill>
          </w14:textFill>
        </w:rPr>
        <w:t>：</w:t>
      </w:r>
      <w:r>
        <w:rPr>
          <w:rFonts w:hint="eastAsia" w:ascii="黑体" w:hAnsi="黑体" w:eastAsia="黑体" w:cs="黑体"/>
          <w:b/>
          <w:color w:val="000000" w:themeColor="text1"/>
          <w:sz w:val="28"/>
          <w:szCs w:val="28"/>
          <w:u w:val="single"/>
          <w14:textFill>
            <w14:solidFill>
              <w14:schemeClr w14:val="tx1"/>
            </w14:solidFill>
          </w14:textFill>
        </w:rPr>
        <w:t xml:space="preserve"> </w:t>
      </w:r>
      <w:r>
        <w:rPr>
          <w:rFonts w:hint="eastAsia" w:ascii="黑体" w:hAnsi="黑体" w:eastAsia="黑体" w:cs="黑体"/>
          <w:b/>
          <w:color w:val="000000" w:themeColor="text1"/>
          <w:sz w:val="28"/>
          <w:szCs w:val="28"/>
          <w:u w:val="single"/>
          <w:lang w:eastAsia="zh-CN"/>
          <w14:textFill>
            <w14:solidFill>
              <w14:schemeClr w14:val="tx1"/>
            </w14:solidFill>
          </w14:textFill>
        </w:rPr>
        <w:t>四川宏源</w:t>
      </w:r>
      <w:r>
        <w:rPr>
          <w:rFonts w:hint="eastAsia" w:ascii="黑体" w:hAnsi="黑体" w:eastAsia="黑体" w:cs="黑体"/>
          <w:b/>
          <w:color w:val="000000" w:themeColor="text1"/>
          <w:sz w:val="28"/>
          <w:szCs w:val="28"/>
          <w:u w:val="single"/>
          <w14:textFill>
            <w14:solidFill>
              <w14:schemeClr w14:val="tx1"/>
            </w14:solidFill>
          </w14:textFill>
        </w:rPr>
        <w:t>燃气</w:t>
      </w:r>
      <w:r>
        <w:rPr>
          <w:rFonts w:hint="eastAsia" w:ascii="黑体" w:hAnsi="黑体" w:eastAsia="黑体" w:cs="黑体"/>
          <w:b/>
          <w:color w:val="000000" w:themeColor="text1"/>
          <w:sz w:val="28"/>
          <w:szCs w:val="28"/>
          <w:u w:val="single"/>
          <w:lang w:eastAsia="zh-CN"/>
          <w14:textFill>
            <w14:solidFill>
              <w14:schemeClr w14:val="tx1"/>
            </w14:solidFill>
          </w14:textFill>
        </w:rPr>
        <w:t>股份</w:t>
      </w:r>
      <w:r>
        <w:rPr>
          <w:rFonts w:hint="eastAsia" w:ascii="黑体" w:hAnsi="黑体" w:eastAsia="黑体" w:cs="黑体"/>
          <w:b/>
          <w:color w:val="000000" w:themeColor="text1"/>
          <w:sz w:val="28"/>
          <w:szCs w:val="28"/>
          <w:u w:val="single"/>
          <w14:textFill>
            <w14:solidFill>
              <w14:schemeClr w14:val="tx1"/>
            </w14:solidFill>
          </w14:textFill>
        </w:rPr>
        <w:t xml:space="preserve">有限公司 </w:t>
      </w:r>
    </w:p>
    <w:p w14:paraId="7FCC2D82">
      <w:pPr>
        <w:spacing w:afterLines="50" w:line="480" w:lineRule="exact"/>
        <w:ind w:left="1113" w:hanging="1113" w:hangingChars="396"/>
        <w:rPr>
          <w:rFonts w:hint="default" w:ascii="黑体" w:hAnsi="黑体" w:eastAsia="黑体" w:cs="黑体"/>
          <w:b/>
          <w:color w:val="000000" w:themeColor="text1"/>
          <w:sz w:val="28"/>
          <w:szCs w:val="28"/>
          <w:u w:val="single"/>
          <w:lang w:val="en-US" w:eastAsia="zh-CN"/>
          <w14:textFill>
            <w14:solidFill>
              <w14:schemeClr w14:val="tx1"/>
            </w14:solidFill>
          </w14:textFill>
        </w:rPr>
      </w:pPr>
      <w:r>
        <w:rPr>
          <w:rFonts w:hint="eastAsia" w:ascii="黑体" w:hAnsi="黑体" w:eastAsia="黑体" w:cs="黑体"/>
          <w:b/>
          <w:color w:val="000000" w:themeColor="text1"/>
          <w:sz w:val="28"/>
          <w:szCs w:val="28"/>
          <w:lang w:eastAsia="zh-CN"/>
          <w14:textFill>
            <w14:solidFill>
              <w14:schemeClr w14:val="tx1"/>
            </w14:solidFill>
          </w14:textFill>
        </w:rPr>
        <w:t>乙方</w:t>
      </w:r>
      <w:r>
        <w:rPr>
          <w:rFonts w:hint="eastAsia" w:ascii="黑体" w:hAnsi="黑体" w:eastAsia="黑体" w:cs="黑体"/>
          <w:b/>
          <w:color w:val="000000" w:themeColor="text1"/>
          <w:sz w:val="28"/>
          <w:szCs w:val="28"/>
          <w14:textFill>
            <w14:solidFill>
              <w14:schemeClr w14:val="tx1"/>
            </w14:solidFill>
          </w14:textFill>
        </w:rPr>
        <w:t>：</w:t>
      </w:r>
      <w:r>
        <w:rPr>
          <w:rFonts w:hint="eastAsia" w:ascii="黑体" w:hAnsi="黑体" w:eastAsia="黑体" w:cs="黑体"/>
          <w:b/>
          <w:color w:val="000000" w:themeColor="text1"/>
          <w:sz w:val="28"/>
          <w:szCs w:val="28"/>
          <w:u w:val="single"/>
          <w:lang w:val="en-US" w:eastAsia="zh-CN"/>
          <w14:textFill>
            <w14:solidFill>
              <w14:schemeClr w14:val="tx1"/>
            </w14:solidFill>
          </w14:textFill>
        </w:rPr>
        <w:t xml:space="preserve">                          </w:t>
      </w:r>
    </w:p>
    <w:p w14:paraId="3A7A19D8">
      <w:pPr>
        <w:spacing w:afterLines="50" w:line="480" w:lineRule="exact"/>
        <w:ind w:left="1397" w:hanging="1397" w:hangingChars="497"/>
        <w:rPr>
          <w:rFonts w:ascii="黑体" w:hAnsi="黑体" w:eastAsia="黑体" w:cs="黑体"/>
          <w:b/>
          <w:color w:val="000000" w:themeColor="text1"/>
          <w:sz w:val="28"/>
          <w:szCs w:val="28"/>
          <w:u w:val="single"/>
          <w14:textFill>
            <w14:solidFill>
              <w14:schemeClr w14:val="tx1"/>
            </w14:solidFill>
          </w14:textFill>
        </w:rPr>
      </w:pPr>
      <w:r>
        <w:rPr>
          <w:rFonts w:hint="eastAsia" w:ascii="黑体" w:hAnsi="黑体" w:eastAsia="黑体" w:cs="黑体"/>
          <w:b/>
          <w:color w:val="000000" w:themeColor="text1"/>
          <w:sz w:val="28"/>
          <w:szCs w:val="28"/>
          <w14:textFill>
            <w14:solidFill>
              <w14:schemeClr w14:val="tx1"/>
            </w14:solidFill>
          </w14:textFill>
        </w:rPr>
        <w:t>合同名称：</w:t>
      </w:r>
      <w:r>
        <w:rPr>
          <w:rFonts w:hint="eastAsia" w:ascii="黑体" w:hAnsi="黑体" w:eastAsia="黑体" w:cs="黑体"/>
          <w:b/>
          <w:color w:val="000000" w:themeColor="text1"/>
          <w:sz w:val="28"/>
          <w:szCs w:val="28"/>
          <w:u w:val="single"/>
          <w14:textFill>
            <w14:solidFill>
              <w14:schemeClr w14:val="tx1"/>
            </w14:solidFill>
          </w14:textFill>
        </w:rPr>
        <w:t xml:space="preserve"> </w:t>
      </w:r>
      <w:r>
        <w:rPr>
          <w:rFonts w:ascii="黑体" w:hAnsi="黑体" w:eastAsia="黑体" w:cs="黑体"/>
          <w:b/>
          <w:color w:val="000000" w:themeColor="text1"/>
          <w:sz w:val="28"/>
          <w:szCs w:val="28"/>
          <w:u w:val="single"/>
          <w14:textFill>
            <w14:solidFill>
              <w14:schemeClr w14:val="tx1"/>
            </w14:solidFill>
          </w14:textFill>
        </w:rPr>
        <w:t>储配站球罐氮气置换</w:t>
      </w:r>
      <w:r>
        <w:rPr>
          <w:rFonts w:hint="eastAsia" w:ascii="黑体" w:hAnsi="黑体" w:eastAsia="黑体" w:cs="黑体"/>
          <w:b/>
          <w:color w:val="000000" w:themeColor="text1"/>
          <w:sz w:val="28"/>
          <w:szCs w:val="28"/>
          <w:u w:val="single"/>
          <w14:textFill>
            <w14:solidFill>
              <w14:schemeClr w14:val="tx1"/>
            </w14:solidFill>
          </w14:textFill>
        </w:rPr>
        <w:t xml:space="preserve"> </w:t>
      </w:r>
    </w:p>
    <w:p w14:paraId="5EC214AB">
      <w:pPr>
        <w:spacing w:afterLines="50" w:line="480" w:lineRule="exact"/>
        <w:ind w:left="1397" w:hanging="1397" w:hangingChars="497"/>
        <w:rPr>
          <w:rFonts w:ascii="黑体" w:hAnsi="黑体" w:eastAsia="黑体" w:cs="黑体"/>
          <w:b/>
          <w:color w:val="000000" w:themeColor="text1"/>
          <w:sz w:val="28"/>
          <w:szCs w:val="28"/>
          <w14:textFill>
            <w14:solidFill>
              <w14:schemeClr w14:val="tx1"/>
            </w14:solidFill>
          </w14:textFill>
        </w:rPr>
      </w:pPr>
      <w:r>
        <w:rPr>
          <w:rFonts w:hint="eastAsia" w:ascii="黑体" w:hAnsi="黑体" w:eastAsia="黑体" w:cs="黑体"/>
          <w:b/>
          <w:color w:val="000000" w:themeColor="text1"/>
          <w:sz w:val="28"/>
          <w:szCs w:val="28"/>
          <w14:textFill>
            <w14:solidFill>
              <w14:schemeClr w14:val="tx1"/>
            </w14:solidFill>
          </w14:textFill>
        </w:rPr>
        <w:t>签订地点：</w:t>
      </w:r>
      <w:r>
        <w:rPr>
          <w:rFonts w:hint="eastAsia" w:ascii="黑体" w:hAnsi="黑体" w:eastAsia="黑体" w:cs="黑体"/>
          <w:b/>
          <w:color w:val="000000" w:themeColor="text1"/>
          <w:sz w:val="28"/>
          <w:szCs w:val="28"/>
          <w:u w:val="single"/>
          <w14:textFill>
            <w14:solidFill>
              <w14:schemeClr w14:val="tx1"/>
            </w14:solidFill>
          </w14:textFill>
        </w:rPr>
        <w:t xml:space="preserve"> 四川</w:t>
      </w:r>
      <w:r>
        <w:rPr>
          <w:rFonts w:hint="eastAsia" w:ascii="黑体" w:hAnsi="黑体" w:eastAsia="黑体" w:cs="黑体"/>
          <w:b/>
          <w:color w:val="000000" w:themeColor="text1"/>
          <w:sz w:val="28"/>
          <w:szCs w:val="28"/>
          <w:u w:val="single"/>
          <w:lang w:eastAsia="zh-CN"/>
          <w14:textFill>
            <w14:solidFill>
              <w14:schemeClr w14:val="tx1"/>
            </w14:solidFill>
          </w14:textFill>
        </w:rPr>
        <w:t>射洪市</w:t>
      </w:r>
      <w:r>
        <w:rPr>
          <w:rFonts w:hint="eastAsia" w:ascii="黑体" w:hAnsi="黑体" w:eastAsia="黑体" w:cs="黑体"/>
          <w:b/>
          <w:color w:val="000000" w:themeColor="text1"/>
          <w:sz w:val="28"/>
          <w:szCs w:val="28"/>
          <w:u w:val="single"/>
          <w14:textFill>
            <w14:solidFill>
              <w14:schemeClr w14:val="tx1"/>
            </w14:solidFill>
          </w14:textFill>
        </w:rPr>
        <w:t xml:space="preserve"> </w:t>
      </w:r>
    </w:p>
    <w:p w14:paraId="5D91BE2D">
      <w:pPr>
        <w:spacing w:afterLines="50" w:line="480" w:lineRule="exact"/>
        <w:rPr>
          <w:rFonts w:ascii="黑体" w:hAnsi="黑体" w:eastAsia="黑体" w:cs="黑体"/>
          <w:color w:val="000000" w:themeColor="text1"/>
          <w:sz w:val="28"/>
          <w:szCs w:val="28"/>
          <w14:textFill>
            <w14:solidFill>
              <w14:schemeClr w14:val="tx1"/>
            </w14:solidFill>
          </w14:textFill>
        </w:rPr>
      </w:pPr>
      <w:r>
        <w:rPr>
          <w:rFonts w:hint="eastAsia" w:ascii="黑体" w:hAnsi="黑体" w:eastAsia="黑体" w:cs="黑体"/>
          <w:b/>
          <w:color w:val="000000" w:themeColor="text1"/>
          <w:sz w:val="28"/>
          <w:szCs w:val="28"/>
          <w14:textFill>
            <w14:solidFill>
              <w14:schemeClr w14:val="tx1"/>
            </w14:solidFill>
          </w14:textFill>
        </w:rPr>
        <w:t>签订时间：</w:t>
      </w:r>
      <w:r>
        <w:rPr>
          <w:rFonts w:hint="eastAsia" w:ascii="黑体" w:hAnsi="黑体" w:eastAsia="黑体" w:cs="黑体"/>
          <w:b/>
          <w:color w:val="000000" w:themeColor="text1"/>
          <w:sz w:val="28"/>
          <w:szCs w:val="28"/>
          <w:u w:val="single"/>
          <w14:textFill>
            <w14:solidFill>
              <w14:schemeClr w14:val="tx1"/>
            </w14:solidFill>
          </w14:textFill>
        </w:rPr>
        <w:t xml:space="preserve">      </w:t>
      </w:r>
      <w:r>
        <w:rPr>
          <w:rFonts w:hint="eastAsia" w:ascii="黑体" w:hAnsi="黑体" w:eastAsia="黑体" w:cs="黑体"/>
          <w:b/>
          <w:color w:val="000000" w:themeColor="text1"/>
          <w:sz w:val="28"/>
          <w:szCs w:val="28"/>
          <w14:textFill>
            <w14:solidFill>
              <w14:schemeClr w14:val="tx1"/>
            </w14:solidFill>
          </w14:textFill>
        </w:rPr>
        <w:t>年</w:t>
      </w:r>
      <w:r>
        <w:rPr>
          <w:rFonts w:hint="eastAsia" w:ascii="黑体" w:hAnsi="黑体" w:eastAsia="黑体" w:cs="黑体"/>
          <w:b/>
          <w:color w:val="000000" w:themeColor="text1"/>
          <w:sz w:val="28"/>
          <w:szCs w:val="28"/>
          <w:u w:val="single"/>
          <w14:textFill>
            <w14:solidFill>
              <w14:schemeClr w14:val="tx1"/>
            </w14:solidFill>
          </w14:textFill>
        </w:rPr>
        <w:t xml:space="preserve">    </w:t>
      </w:r>
      <w:r>
        <w:rPr>
          <w:rFonts w:hint="eastAsia" w:ascii="黑体" w:hAnsi="黑体" w:eastAsia="黑体" w:cs="黑体"/>
          <w:b/>
          <w:color w:val="000000" w:themeColor="text1"/>
          <w:sz w:val="28"/>
          <w:szCs w:val="28"/>
          <w14:textFill>
            <w14:solidFill>
              <w14:schemeClr w14:val="tx1"/>
            </w14:solidFill>
          </w14:textFill>
        </w:rPr>
        <w:t>月</w:t>
      </w:r>
      <w:r>
        <w:rPr>
          <w:rFonts w:hint="eastAsia" w:ascii="黑体" w:hAnsi="黑体" w:eastAsia="黑体" w:cs="黑体"/>
          <w:b/>
          <w:color w:val="000000" w:themeColor="text1"/>
          <w:sz w:val="28"/>
          <w:szCs w:val="28"/>
          <w:u w:val="single"/>
          <w14:textFill>
            <w14:solidFill>
              <w14:schemeClr w14:val="tx1"/>
            </w14:solidFill>
          </w14:textFill>
        </w:rPr>
        <w:t xml:space="preserve">    </w:t>
      </w:r>
      <w:r>
        <w:rPr>
          <w:rFonts w:hint="eastAsia" w:ascii="黑体" w:hAnsi="黑体" w:eastAsia="黑体" w:cs="黑体"/>
          <w:b/>
          <w:color w:val="000000" w:themeColor="text1"/>
          <w:sz w:val="28"/>
          <w:szCs w:val="28"/>
          <w14:textFill>
            <w14:solidFill>
              <w14:schemeClr w14:val="tx1"/>
            </w14:solidFill>
          </w14:textFill>
        </w:rPr>
        <w:t>日</w:t>
      </w:r>
    </w:p>
    <w:p w14:paraId="7E972D08">
      <w:pPr>
        <w:keepNext w:val="0"/>
        <w:keepLines w:val="0"/>
        <w:pageBreakBefore w:val="0"/>
        <w:kinsoku/>
        <w:wordWrap/>
        <w:overflowPunct/>
        <w:autoSpaceDE/>
        <w:autoSpaceDN/>
        <w:bidi w:val="0"/>
        <w:adjustRightInd/>
        <w:snapToGrid/>
        <w:spacing w:line="360" w:lineRule="auto"/>
        <w:ind w:left="561" w:hanging="855" w:hangingChars="266"/>
        <w:textAlignment w:val="auto"/>
        <w:rPr>
          <w:rFonts w:ascii="黑体" w:hAnsi="黑体" w:eastAsia="黑体" w:cs="宋体"/>
          <w:b/>
          <w:bCs/>
          <w:color w:val="000000" w:themeColor="text1"/>
          <w:kern w:val="0"/>
          <w:sz w:val="24"/>
          <w:u w:val="none"/>
          <w14:textFill>
            <w14:solidFill>
              <w14:schemeClr w14:val="tx1"/>
            </w14:solidFill>
          </w14:textFill>
        </w:rPr>
      </w:pPr>
      <w:r>
        <w:rPr>
          <w:rFonts w:hint="eastAsia" w:ascii="方正书宋简体" w:hAnsi="方正书宋简体" w:eastAsia="方正书宋简体" w:cs="方正书宋简体"/>
          <w:b/>
          <w:bCs/>
          <w:color w:val="000000" w:themeColor="text1"/>
          <w:szCs w:val="21"/>
          <w14:textFill>
            <w14:solidFill>
              <w14:schemeClr w14:val="tx1"/>
            </w14:solidFill>
          </w14:textFill>
        </w:rPr>
        <w:br w:type="page"/>
      </w:r>
      <w:r>
        <w:rPr>
          <w:rFonts w:hint="eastAsia" w:ascii="黑体" w:hAnsi="黑体" w:eastAsia="黑体" w:cs="宋体"/>
          <w:b/>
          <w:bCs/>
          <w:color w:val="000000" w:themeColor="text1"/>
          <w:kern w:val="0"/>
          <w:sz w:val="24"/>
          <w14:textFill>
            <w14:solidFill>
              <w14:schemeClr w14:val="tx1"/>
            </w14:solidFill>
          </w14:textFill>
        </w:rPr>
        <w:t>甲方：</w:t>
      </w:r>
      <w:r>
        <w:rPr>
          <w:rFonts w:hint="eastAsia" w:ascii="黑体" w:hAnsi="黑体" w:eastAsia="黑体" w:cs="宋体"/>
          <w:b/>
          <w:bCs/>
          <w:color w:val="000000" w:themeColor="text1"/>
          <w:kern w:val="0"/>
          <w:sz w:val="24"/>
          <w:u w:val="none"/>
          <w14:textFill>
            <w14:solidFill>
              <w14:schemeClr w14:val="tx1"/>
            </w14:solidFill>
          </w14:textFill>
        </w:rPr>
        <w:t xml:space="preserve"> </w:t>
      </w:r>
      <w:r>
        <w:rPr>
          <w:rFonts w:hint="eastAsia" w:ascii="黑体" w:hAnsi="黑体" w:eastAsia="黑体" w:cs="宋体"/>
          <w:b/>
          <w:bCs/>
          <w:color w:val="000000" w:themeColor="text1"/>
          <w:kern w:val="0"/>
          <w:sz w:val="24"/>
          <w:u w:val="none"/>
          <w:lang w:eastAsia="zh-CN"/>
          <w14:textFill>
            <w14:solidFill>
              <w14:schemeClr w14:val="tx1"/>
            </w14:solidFill>
          </w14:textFill>
        </w:rPr>
        <w:t>四川</w:t>
      </w:r>
      <w:r>
        <w:rPr>
          <w:rFonts w:hint="eastAsia" w:ascii="黑体" w:hAnsi="黑体" w:eastAsia="黑体" w:cs="宋体"/>
          <w:b/>
          <w:bCs/>
          <w:color w:val="000000" w:themeColor="text1"/>
          <w:kern w:val="0"/>
          <w:sz w:val="24"/>
          <w:u w:val="none"/>
          <w:lang w:val="en-US" w:eastAsia="zh-CN"/>
          <w14:textFill>
            <w14:solidFill>
              <w14:schemeClr w14:val="tx1"/>
            </w14:solidFill>
          </w14:textFill>
        </w:rPr>
        <w:t>宏源</w:t>
      </w:r>
      <w:r>
        <w:rPr>
          <w:rFonts w:hint="eastAsia" w:ascii="黑体" w:hAnsi="黑体" w:eastAsia="黑体" w:cs="宋体"/>
          <w:b/>
          <w:bCs/>
          <w:color w:val="000000" w:themeColor="text1"/>
          <w:kern w:val="0"/>
          <w:sz w:val="24"/>
          <w:u w:val="none"/>
          <w14:textFill>
            <w14:solidFill>
              <w14:schemeClr w14:val="tx1"/>
            </w14:solidFill>
          </w14:textFill>
        </w:rPr>
        <w:t>燃气</w:t>
      </w:r>
      <w:r>
        <w:rPr>
          <w:rFonts w:hint="eastAsia" w:ascii="黑体" w:hAnsi="黑体" w:eastAsia="黑体" w:cs="宋体"/>
          <w:b/>
          <w:bCs/>
          <w:color w:val="000000" w:themeColor="text1"/>
          <w:kern w:val="0"/>
          <w:sz w:val="24"/>
          <w:u w:val="none"/>
          <w:lang w:eastAsia="zh-CN"/>
          <w14:textFill>
            <w14:solidFill>
              <w14:schemeClr w14:val="tx1"/>
            </w14:solidFill>
          </w14:textFill>
        </w:rPr>
        <w:t>股份</w:t>
      </w:r>
      <w:r>
        <w:rPr>
          <w:rFonts w:hint="eastAsia" w:ascii="黑体" w:hAnsi="黑体" w:eastAsia="黑体" w:cs="宋体"/>
          <w:b/>
          <w:bCs/>
          <w:color w:val="000000" w:themeColor="text1"/>
          <w:kern w:val="0"/>
          <w:sz w:val="24"/>
          <w:u w:val="none"/>
          <w14:textFill>
            <w14:solidFill>
              <w14:schemeClr w14:val="tx1"/>
            </w14:solidFill>
          </w14:textFill>
        </w:rPr>
        <w:t xml:space="preserve">有限公司 </w:t>
      </w:r>
    </w:p>
    <w:p w14:paraId="0A37838A">
      <w:pPr>
        <w:keepNext w:val="0"/>
        <w:keepLines w:val="0"/>
        <w:pageBreakBefore w:val="0"/>
        <w:kinsoku/>
        <w:wordWrap/>
        <w:overflowPunct/>
        <w:autoSpaceDE/>
        <w:autoSpaceDN/>
        <w:bidi w:val="0"/>
        <w:adjustRightInd/>
        <w:snapToGrid/>
        <w:spacing w:line="360" w:lineRule="auto"/>
        <w:ind w:left="641" w:hanging="641" w:hangingChars="266"/>
        <w:textAlignment w:val="auto"/>
        <w:rPr>
          <w:rFonts w:ascii="黑体" w:hAnsi="黑体" w:eastAsia="黑体" w:cs="宋体"/>
          <w:b/>
          <w:bCs/>
          <w:color w:val="000000" w:themeColor="text1"/>
          <w:kern w:val="0"/>
          <w:sz w:val="24"/>
          <w:u w:val="none"/>
          <w14:textFill>
            <w14:solidFill>
              <w14:schemeClr w14:val="tx1"/>
            </w14:solidFill>
          </w14:textFill>
        </w:rPr>
      </w:pPr>
      <w:r>
        <w:rPr>
          <w:rFonts w:hint="eastAsia" w:ascii="黑体" w:hAnsi="黑体" w:eastAsia="黑体" w:cs="宋体"/>
          <w:b/>
          <w:bCs/>
          <w:color w:val="000000" w:themeColor="text1"/>
          <w:kern w:val="0"/>
          <w:sz w:val="24"/>
          <w14:textFill>
            <w14:solidFill>
              <w14:schemeClr w14:val="tx1"/>
            </w14:solidFill>
          </w14:textFill>
        </w:rPr>
        <w:t>乙方：</w:t>
      </w:r>
      <w:r>
        <w:rPr>
          <w:rFonts w:hint="eastAsia" w:ascii="黑体" w:hAnsi="黑体" w:eastAsia="黑体" w:cs="宋体"/>
          <w:b/>
          <w:bCs/>
          <w:color w:val="000000" w:themeColor="text1"/>
          <w:kern w:val="0"/>
          <w:sz w:val="24"/>
          <w:u w:val="none"/>
          <w14:textFill>
            <w14:solidFill>
              <w14:schemeClr w14:val="tx1"/>
            </w14:solidFill>
          </w14:textFill>
        </w:rPr>
        <w:t xml:space="preserve">  </w:t>
      </w:r>
      <w:r>
        <w:rPr>
          <w:rFonts w:hint="eastAsia" w:ascii="黑体" w:hAnsi="黑体" w:eastAsia="黑体" w:cs="宋体"/>
          <w:b/>
          <w:bCs/>
          <w:color w:val="000000" w:themeColor="text1"/>
          <w:kern w:val="0"/>
          <w:sz w:val="24"/>
          <w:u w:val="none"/>
          <w:lang w:val="en-US" w:eastAsia="zh-CN"/>
          <w14:textFill>
            <w14:solidFill>
              <w14:schemeClr w14:val="tx1"/>
            </w14:solidFill>
          </w14:textFill>
        </w:rPr>
        <w:t xml:space="preserve">                        </w:t>
      </w:r>
    </w:p>
    <w:p w14:paraId="5A9F1580">
      <w:pPr>
        <w:keepNext w:val="0"/>
        <w:keepLines w:val="0"/>
        <w:pageBreakBefore w:val="0"/>
        <w:widowControl/>
        <w:kinsoku/>
        <w:wordWrap/>
        <w:overflowPunct/>
        <w:autoSpaceDE/>
        <w:autoSpaceDN/>
        <w:bidi w:val="0"/>
        <w:adjustRightInd/>
        <w:snapToGrid/>
        <w:spacing w:beforeLines="100" w:line="360" w:lineRule="auto"/>
        <w:ind w:firstLine="640" w:firstLineChars="200"/>
        <w:textAlignment w:val="auto"/>
        <w:rPr>
          <w:rFonts w:ascii="方正书宋简体" w:hAnsi="宋体" w:eastAsia="方正书宋简体" w:cs="宋体"/>
          <w:color w:val="000000" w:themeColor="text1"/>
          <w:kern w:val="0"/>
          <w14:textFill>
            <w14:solidFill>
              <w14:schemeClr w14:val="tx1"/>
            </w14:solidFill>
          </w14:textFill>
        </w:rPr>
      </w:pPr>
      <w:r>
        <w:rPr>
          <w:rFonts w:hint="eastAsia" w:ascii="方正书宋简体" w:hAnsi="宋体" w:eastAsia="方正书宋简体" w:cs="宋体"/>
          <w:color w:val="000000" w:themeColor="text1"/>
          <w:kern w:val="0"/>
          <w14:textFill>
            <w14:solidFill>
              <w14:schemeClr w14:val="tx1"/>
            </w14:solidFill>
          </w14:textFill>
        </w:rPr>
        <w:t>根据中华人民共和国现行法律法规的规定，本着平等互利、诚实守信的原则，经双方协商一致，订立本合同。</w:t>
      </w:r>
    </w:p>
    <w:p w14:paraId="1D37675E">
      <w:pPr>
        <w:keepNext w:val="0"/>
        <w:keepLines w:val="0"/>
        <w:pageBreakBefore w:val="0"/>
        <w:kinsoku/>
        <w:wordWrap/>
        <w:overflowPunct/>
        <w:autoSpaceDE/>
        <w:autoSpaceDN/>
        <w:bidi w:val="0"/>
        <w:adjustRightInd/>
        <w:snapToGrid/>
        <w:spacing w:beforeLines="150" w:line="360" w:lineRule="auto"/>
        <w:textAlignment w:val="auto"/>
        <w:rPr>
          <w:rFonts w:ascii="黑体" w:hAnsi="黑体" w:eastAsia="黑体" w:cs="宋体"/>
          <w:b/>
          <w:bCs/>
          <w:color w:val="000000" w:themeColor="text1"/>
          <w:kern w:val="0"/>
          <w:sz w:val="28"/>
          <w:szCs w:val="28"/>
          <w14:textFill>
            <w14:solidFill>
              <w14:schemeClr w14:val="tx1"/>
            </w14:solidFill>
          </w14:textFill>
        </w:rPr>
      </w:pPr>
      <w:r>
        <w:rPr>
          <w:rFonts w:hint="eastAsia" w:ascii="黑体" w:hAnsi="黑体" w:eastAsia="黑体" w:cs="宋体"/>
          <w:b/>
          <w:bCs/>
          <w:color w:val="000000" w:themeColor="text1"/>
          <w:kern w:val="0"/>
          <w:sz w:val="28"/>
          <w:szCs w:val="28"/>
          <w:lang w:eastAsia="zh-CN"/>
          <w14:textFill>
            <w14:solidFill>
              <w14:schemeClr w14:val="tx1"/>
            </w14:solidFill>
          </w14:textFill>
        </w:rPr>
        <w:t>一、</w:t>
      </w:r>
      <w:r>
        <w:rPr>
          <w:rFonts w:hint="eastAsia" w:ascii="黑体" w:hAnsi="黑体" w:eastAsia="黑体" w:cs="宋体"/>
          <w:b/>
          <w:bCs/>
          <w:color w:val="000000" w:themeColor="text1"/>
          <w:kern w:val="0"/>
          <w:sz w:val="28"/>
          <w:szCs w:val="28"/>
          <w14:textFill>
            <w14:solidFill>
              <w14:schemeClr w14:val="tx1"/>
            </w14:solidFill>
          </w14:textFill>
        </w:rPr>
        <w:t xml:space="preserve"> 服务内容及方式</w:t>
      </w:r>
    </w:p>
    <w:p w14:paraId="2604AB81">
      <w:pPr>
        <w:keepNext w:val="0"/>
        <w:keepLines w:val="0"/>
        <w:pageBreakBefore w:val="0"/>
        <w:kinsoku/>
        <w:wordWrap/>
        <w:overflowPunct/>
        <w:autoSpaceDE/>
        <w:autoSpaceDN/>
        <w:bidi w:val="0"/>
        <w:adjustRightInd/>
        <w:snapToGrid/>
        <w:spacing w:beforeLines="30" w:line="360" w:lineRule="auto"/>
        <w:ind w:left="640" w:leftChars="200" w:firstLine="64" w:firstLineChars="20"/>
        <w:textAlignment w:val="auto"/>
        <w:rPr>
          <w:rFonts w:hint="eastAsia" w:ascii="方正书宋简体" w:hAnsi="宋体" w:eastAsia="方正书宋简体"/>
          <w:b w:val="0"/>
          <w:bCs w:val="0"/>
          <w:color w:val="000000" w:themeColor="text1"/>
          <w:u w:val="none"/>
          <w14:textFill>
            <w14:solidFill>
              <w14:schemeClr w14:val="tx1"/>
            </w14:solidFill>
          </w14:textFill>
        </w:rPr>
      </w:pPr>
      <w:r>
        <w:rPr>
          <w:rFonts w:hint="eastAsia" w:ascii="方正书宋简体" w:hAnsi="宋体" w:eastAsia="方正书宋简体"/>
          <w:b w:val="0"/>
          <w:bCs w:val="0"/>
          <w:color w:val="000000" w:themeColor="text1"/>
          <w14:textFill>
            <w14:solidFill>
              <w14:schemeClr w14:val="tx1"/>
            </w14:solidFill>
          </w14:textFill>
        </w:rPr>
        <w:t>1</w:t>
      </w:r>
      <w:r>
        <w:rPr>
          <w:rFonts w:hint="eastAsia" w:ascii="方正书宋简体" w:hAnsi="宋体" w:eastAsia="方正书宋简体"/>
          <w:b w:val="0"/>
          <w:bCs w:val="0"/>
          <w:color w:val="000000" w:themeColor="text1"/>
          <w:lang w:val="en-US" w:eastAsia="zh-CN"/>
          <w14:textFill>
            <w14:solidFill>
              <w14:schemeClr w14:val="tx1"/>
            </w14:solidFill>
          </w14:textFill>
        </w:rPr>
        <w:t>.</w:t>
      </w:r>
      <w:r>
        <w:rPr>
          <w:rFonts w:hint="eastAsia" w:ascii="方正书宋简体" w:hAnsi="宋体" w:eastAsia="方正书宋简体"/>
          <w:b w:val="0"/>
          <w:bCs w:val="0"/>
          <w:color w:val="000000" w:themeColor="text1"/>
          <w14:textFill>
            <w14:solidFill>
              <w14:schemeClr w14:val="tx1"/>
            </w14:solidFill>
          </w14:textFill>
        </w:rPr>
        <w:t>服务内容</w:t>
      </w:r>
      <w:r>
        <w:rPr>
          <w:rFonts w:hint="eastAsia" w:ascii="方正书宋简体" w:hAnsi="宋体" w:eastAsia="方正书宋简体"/>
          <w:b w:val="0"/>
          <w:bCs w:val="0"/>
          <w:color w:val="000000" w:themeColor="text1"/>
          <w:lang w:eastAsia="zh-CN"/>
          <w14:textFill>
            <w14:solidFill>
              <w14:schemeClr w14:val="tx1"/>
            </w14:solidFill>
          </w14:textFill>
        </w:rPr>
        <w:t>：</w:t>
      </w:r>
      <w:r>
        <w:rPr>
          <w:rFonts w:hint="eastAsia" w:ascii="方正书宋简体" w:hAnsi="宋体" w:eastAsia="方正书宋简体"/>
          <w:b w:val="0"/>
          <w:bCs w:val="0"/>
          <w:color w:val="000000" w:themeColor="text1"/>
          <w:u w:val="none"/>
          <w14:textFill>
            <w14:solidFill>
              <w14:schemeClr w14:val="tx1"/>
            </w14:solidFill>
          </w14:textFill>
        </w:rPr>
        <w:t>储配站1#、2#球罐氮气置换</w:t>
      </w:r>
      <w:r>
        <w:rPr>
          <w:rFonts w:hint="eastAsia" w:ascii="方正书宋简体" w:hAnsi="宋体" w:eastAsia="方正书宋简体"/>
          <w:b w:val="0"/>
          <w:bCs w:val="0"/>
          <w:color w:val="000000" w:themeColor="text1"/>
          <w:u w:val="none"/>
          <w:lang w:val="en-US" w:eastAsia="zh-CN"/>
          <w14:textFill>
            <w14:solidFill>
              <w14:schemeClr w14:val="tx1"/>
            </w14:solidFill>
          </w14:textFill>
        </w:rPr>
        <w:t>1个大气压的</w:t>
      </w:r>
      <w:r>
        <w:rPr>
          <w:rFonts w:hint="eastAsia" w:ascii="方正书宋简体" w:hAnsi="宋体" w:eastAsia="方正书宋简体"/>
          <w:b w:val="0"/>
          <w:bCs w:val="0"/>
          <w:color w:val="000000" w:themeColor="text1"/>
          <w:u w:val="none"/>
          <w:lang w:eastAsia="zh-CN"/>
          <w14:textFill>
            <w14:solidFill>
              <w14:schemeClr w14:val="tx1"/>
            </w14:solidFill>
          </w14:textFill>
        </w:rPr>
        <w:t>天然气</w:t>
      </w:r>
      <w:r>
        <w:rPr>
          <w:rFonts w:hint="eastAsia" w:ascii="方正书宋简体" w:hAnsi="宋体" w:eastAsia="方正书宋简体"/>
          <w:b w:val="0"/>
          <w:bCs w:val="0"/>
          <w:color w:val="000000" w:themeColor="text1"/>
          <w:u w:val="none"/>
          <w14:textFill>
            <w14:solidFill>
              <w14:schemeClr w14:val="tx1"/>
            </w14:solidFill>
          </w14:textFill>
        </w:rPr>
        <w:t>一次 。</w:t>
      </w:r>
    </w:p>
    <w:p w14:paraId="1A07B428">
      <w:pPr>
        <w:keepNext w:val="0"/>
        <w:keepLines w:val="0"/>
        <w:pageBreakBefore w:val="0"/>
        <w:kinsoku/>
        <w:wordWrap/>
        <w:overflowPunct/>
        <w:autoSpaceDE/>
        <w:autoSpaceDN/>
        <w:bidi w:val="0"/>
        <w:adjustRightInd/>
        <w:snapToGrid/>
        <w:spacing w:beforeLines="30" w:line="360" w:lineRule="auto"/>
        <w:ind w:firstLine="640" w:firstLineChars="200"/>
        <w:textAlignment w:val="auto"/>
        <w:rPr>
          <w:rFonts w:ascii="方正书宋简体" w:hAnsi="宋体" w:eastAsia="方正书宋简体"/>
          <w:b w:val="0"/>
          <w:bCs w:val="0"/>
          <w:color w:val="000000" w:themeColor="text1"/>
          <w:u w:val="none"/>
          <w14:textFill>
            <w14:solidFill>
              <w14:schemeClr w14:val="tx1"/>
            </w14:solidFill>
          </w14:textFill>
        </w:rPr>
      </w:pPr>
      <w:r>
        <w:rPr>
          <w:rFonts w:hint="eastAsia" w:ascii="方正书宋简体" w:hAnsi="宋体" w:eastAsia="方正书宋简体"/>
          <w:b w:val="0"/>
          <w:bCs w:val="0"/>
          <w:color w:val="000000" w:themeColor="text1"/>
          <w14:textFill>
            <w14:solidFill>
              <w14:schemeClr w14:val="tx1"/>
            </w14:solidFill>
          </w14:textFill>
        </w:rPr>
        <w:t>2</w:t>
      </w:r>
      <w:r>
        <w:rPr>
          <w:rFonts w:hint="eastAsia" w:ascii="方正书宋简体" w:hAnsi="宋体" w:eastAsia="方正书宋简体"/>
          <w:b w:val="0"/>
          <w:bCs w:val="0"/>
          <w:color w:val="000000" w:themeColor="text1"/>
          <w:lang w:val="en-US" w:eastAsia="zh-CN"/>
          <w14:textFill>
            <w14:solidFill>
              <w14:schemeClr w14:val="tx1"/>
            </w14:solidFill>
          </w14:textFill>
        </w:rPr>
        <w:t>.</w:t>
      </w:r>
      <w:r>
        <w:rPr>
          <w:rFonts w:hint="eastAsia" w:ascii="方正书宋简体" w:hAnsi="宋体" w:eastAsia="方正书宋简体"/>
          <w:b w:val="0"/>
          <w:bCs w:val="0"/>
          <w:color w:val="000000" w:themeColor="text1"/>
          <w14:textFill>
            <w14:solidFill>
              <w14:schemeClr w14:val="tx1"/>
            </w14:solidFill>
          </w14:textFill>
        </w:rPr>
        <w:t>服务应达到的技术要求</w:t>
      </w:r>
      <w:r>
        <w:rPr>
          <w:rFonts w:hint="eastAsia" w:ascii="方正书宋简体" w:hAnsi="宋体" w:eastAsia="方正书宋简体"/>
          <w:b w:val="0"/>
          <w:bCs w:val="0"/>
          <w:color w:val="000000" w:themeColor="text1"/>
          <w:lang w:eastAsia="zh-CN"/>
          <w14:textFill>
            <w14:solidFill>
              <w14:schemeClr w14:val="tx1"/>
            </w14:solidFill>
          </w14:textFill>
        </w:rPr>
        <w:t>：</w:t>
      </w:r>
      <w:r>
        <w:rPr>
          <w:rFonts w:hint="eastAsia" w:ascii="方正书宋简体" w:hAnsi="宋体" w:eastAsia="方正书宋简体"/>
          <w:b w:val="0"/>
          <w:bCs w:val="0"/>
          <w:color w:val="000000" w:themeColor="text1"/>
          <w:u w:val="none"/>
          <w14:textFill>
            <w14:solidFill>
              <w14:schemeClr w14:val="tx1"/>
            </w14:solidFill>
          </w14:textFill>
        </w:rPr>
        <w:t>行业标准</w:t>
      </w:r>
      <w:r>
        <w:rPr>
          <w:rFonts w:hint="eastAsia" w:ascii="方正书宋简体" w:hAnsi="宋体" w:eastAsia="方正书宋简体"/>
          <w:b w:val="0"/>
          <w:bCs w:val="0"/>
          <w:color w:val="000000" w:themeColor="text1"/>
          <w:u w:val="none"/>
          <w:lang w:eastAsia="zh-CN"/>
          <w14:textFill>
            <w14:solidFill>
              <w14:schemeClr w14:val="tx1"/>
            </w14:solidFill>
          </w14:textFill>
        </w:rPr>
        <w:t>（并满足置换完毕后罐内余存</w:t>
      </w:r>
      <w:r>
        <w:rPr>
          <w:rFonts w:hint="eastAsia" w:ascii="方正书宋简体" w:hAnsi="宋体" w:eastAsia="方正书宋简体"/>
          <w:b w:val="0"/>
          <w:bCs w:val="0"/>
          <w:color w:val="000000" w:themeColor="text1"/>
          <w:u w:val="none"/>
          <w:lang w:val="en-US" w:eastAsia="zh-CN"/>
          <w14:textFill>
            <w14:solidFill>
              <w14:schemeClr w14:val="tx1"/>
            </w14:solidFill>
          </w14:textFill>
        </w:rPr>
        <w:t>1-2个大气压氮气的甲方要求</w:t>
      </w:r>
      <w:r>
        <w:rPr>
          <w:rFonts w:hint="eastAsia" w:ascii="方正书宋简体" w:hAnsi="宋体" w:eastAsia="方正书宋简体"/>
          <w:b w:val="0"/>
          <w:bCs w:val="0"/>
          <w:color w:val="000000" w:themeColor="text1"/>
          <w:u w:val="none"/>
          <w:lang w:eastAsia="zh-CN"/>
          <w14:textFill>
            <w14:solidFill>
              <w14:schemeClr w14:val="tx1"/>
            </w14:solidFill>
          </w14:textFill>
        </w:rPr>
        <w:t>）</w:t>
      </w:r>
      <w:r>
        <w:rPr>
          <w:rFonts w:hint="eastAsia" w:ascii="方正书宋简体" w:hAnsi="宋体" w:eastAsia="方正书宋简体"/>
          <w:b w:val="0"/>
          <w:bCs w:val="0"/>
          <w:color w:val="000000" w:themeColor="text1"/>
          <w:u w:val="none"/>
          <w14:textFill>
            <w14:solidFill>
              <w14:schemeClr w14:val="tx1"/>
            </w14:solidFill>
          </w14:textFill>
        </w:rPr>
        <w:t>。</w:t>
      </w:r>
    </w:p>
    <w:p w14:paraId="0A0BFC21">
      <w:pPr>
        <w:keepNext w:val="0"/>
        <w:keepLines w:val="0"/>
        <w:pageBreakBefore w:val="0"/>
        <w:numPr>
          <w:ilvl w:val="0"/>
          <w:numId w:val="0"/>
        </w:numPr>
        <w:kinsoku/>
        <w:wordWrap/>
        <w:overflowPunct/>
        <w:autoSpaceDE/>
        <w:autoSpaceDN/>
        <w:bidi w:val="0"/>
        <w:adjustRightInd/>
        <w:snapToGrid/>
        <w:spacing w:beforeLines="30" w:line="360" w:lineRule="auto"/>
        <w:ind w:firstLine="640" w:firstLineChars="200"/>
        <w:textAlignment w:val="auto"/>
        <w:rPr>
          <w:rFonts w:hint="eastAsia" w:ascii="方正书宋简体" w:hAnsi="宋体" w:eastAsia="方正书宋简体" w:cs="宋体"/>
          <w:b w:val="0"/>
          <w:bCs w:val="0"/>
          <w:color w:val="000000" w:themeColor="text1"/>
          <w:kern w:val="0"/>
          <w14:textFill>
            <w14:solidFill>
              <w14:schemeClr w14:val="tx1"/>
            </w14:solidFill>
          </w14:textFill>
        </w:rPr>
      </w:pPr>
      <w:r>
        <w:rPr>
          <w:rFonts w:hint="eastAsia" w:ascii="方正书宋简体" w:hAnsi="宋体" w:eastAsia="方正书宋简体" w:cs="宋体"/>
          <w:b w:val="0"/>
          <w:bCs w:val="0"/>
          <w:color w:val="000000" w:themeColor="text1"/>
          <w:kern w:val="0"/>
          <w14:textFill>
            <w14:solidFill>
              <w14:schemeClr w14:val="tx1"/>
            </w14:solidFill>
          </w14:textFill>
        </w:rPr>
        <w:t>3</w:t>
      </w:r>
      <w:r>
        <w:rPr>
          <w:rFonts w:hint="eastAsia" w:ascii="方正书宋简体" w:hAnsi="宋体" w:eastAsia="方正书宋简体" w:cs="宋体"/>
          <w:b w:val="0"/>
          <w:bCs w:val="0"/>
          <w:color w:val="000000" w:themeColor="text1"/>
          <w:kern w:val="0"/>
          <w:lang w:val="en-US" w:eastAsia="zh-CN"/>
          <w14:textFill>
            <w14:solidFill>
              <w14:schemeClr w14:val="tx1"/>
            </w14:solidFill>
          </w14:textFill>
        </w:rPr>
        <w:t>.</w:t>
      </w:r>
      <w:r>
        <w:rPr>
          <w:rFonts w:hint="eastAsia" w:ascii="方正书宋简体" w:hAnsi="宋体" w:eastAsia="方正书宋简体" w:cs="宋体"/>
          <w:b w:val="0"/>
          <w:bCs w:val="0"/>
          <w:color w:val="000000" w:themeColor="text1"/>
          <w:kern w:val="0"/>
          <w14:textFill>
            <w14:solidFill>
              <w14:schemeClr w14:val="tx1"/>
            </w14:solidFill>
          </w14:textFill>
        </w:rPr>
        <w:t>服务方式：采用现场服务</w:t>
      </w:r>
      <w:r>
        <w:rPr>
          <w:rFonts w:hint="eastAsia" w:ascii="方正书宋简体" w:hAnsi="宋体" w:eastAsia="方正书宋简体" w:cs="宋体"/>
          <w:b w:val="0"/>
          <w:bCs w:val="0"/>
          <w:color w:val="000000" w:themeColor="text1"/>
          <w:kern w:val="0"/>
          <w:lang w:eastAsia="zh-CN"/>
          <w14:textFill>
            <w14:solidFill>
              <w14:schemeClr w14:val="tx1"/>
            </w14:solidFill>
          </w14:textFill>
        </w:rPr>
        <w:t>的</w:t>
      </w:r>
      <w:r>
        <w:rPr>
          <w:rFonts w:hint="eastAsia" w:ascii="方正书宋简体" w:hAnsi="宋体" w:eastAsia="方正书宋简体" w:cs="宋体"/>
          <w:b w:val="0"/>
          <w:bCs w:val="0"/>
          <w:color w:val="000000" w:themeColor="text1"/>
          <w:kern w:val="0"/>
          <w14:textFill>
            <w14:solidFill>
              <w14:schemeClr w14:val="tx1"/>
            </w14:solidFill>
          </w14:textFill>
        </w:rPr>
        <w:t>方式。</w:t>
      </w:r>
    </w:p>
    <w:p w14:paraId="3C6AA661">
      <w:pPr>
        <w:keepNext w:val="0"/>
        <w:keepLines w:val="0"/>
        <w:pageBreakBefore w:val="0"/>
        <w:kinsoku/>
        <w:wordWrap/>
        <w:overflowPunct/>
        <w:autoSpaceDE/>
        <w:autoSpaceDN/>
        <w:bidi w:val="0"/>
        <w:adjustRightInd/>
        <w:snapToGrid/>
        <w:spacing w:beforeLines="30" w:line="360" w:lineRule="auto"/>
        <w:ind w:left="379" w:hanging="506" w:hangingChars="180"/>
        <w:textAlignment w:val="auto"/>
        <w:rPr>
          <w:rFonts w:ascii="黑体" w:hAnsi="黑体" w:eastAsia="黑体" w:cs="宋体"/>
          <w:b/>
          <w:bCs/>
          <w:color w:val="000000" w:themeColor="text1"/>
          <w:kern w:val="0"/>
          <w:sz w:val="28"/>
          <w:szCs w:val="28"/>
          <w14:textFill>
            <w14:solidFill>
              <w14:schemeClr w14:val="tx1"/>
            </w14:solidFill>
          </w14:textFill>
        </w:rPr>
      </w:pPr>
      <w:r>
        <w:rPr>
          <w:rFonts w:hint="eastAsia" w:ascii="黑体" w:hAnsi="黑体" w:eastAsia="黑体" w:cs="宋体"/>
          <w:b/>
          <w:bCs/>
          <w:color w:val="000000" w:themeColor="text1"/>
          <w:kern w:val="0"/>
          <w:sz w:val="28"/>
          <w:szCs w:val="28"/>
          <w:lang w:eastAsia="zh-CN"/>
          <w14:textFill>
            <w14:solidFill>
              <w14:schemeClr w14:val="tx1"/>
            </w14:solidFill>
          </w14:textFill>
        </w:rPr>
        <w:t>二、</w:t>
      </w:r>
      <w:r>
        <w:rPr>
          <w:rFonts w:hint="eastAsia" w:ascii="黑体" w:hAnsi="黑体" w:eastAsia="黑体" w:cs="宋体"/>
          <w:b/>
          <w:bCs/>
          <w:color w:val="000000" w:themeColor="text1"/>
          <w:kern w:val="0"/>
          <w:sz w:val="28"/>
          <w:szCs w:val="28"/>
          <w14:textFill>
            <w14:solidFill>
              <w14:schemeClr w14:val="tx1"/>
            </w14:solidFill>
          </w14:textFill>
        </w:rPr>
        <w:t>履行期限、地点及进度安排</w:t>
      </w:r>
    </w:p>
    <w:p w14:paraId="6D7D57C6">
      <w:pPr>
        <w:keepNext w:val="0"/>
        <w:keepLines w:val="0"/>
        <w:pageBreakBefore w:val="0"/>
        <w:kinsoku/>
        <w:wordWrap/>
        <w:overflowPunct/>
        <w:autoSpaceDE/>
        <w:autoSpaceDN/>
        <w:bidi w:val="0"/>
        <w:adjustRightInd/>
        <w:snapToGrid/>
        <w:spacing w:beforeLines="30" w:line="360" w:lineRule="auto"/>
        <w:ind w:left="640" w:leftChars="200" w:firstLine="64" w:firstLineChars="20"/>
        <w:textAlignment w:val="auto"/>
        <w:rPr>
          <w:rFonts w:ascii="方正书宋简体" w:hAnsi="宋体" w:eastAsia="方正书宋简体"/>
          <w:color w:val="000000" w:themeColor="text1"/>
          <w:u w:val="none"/>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1</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履行期限：</w:t>
      </w:r>
      <w:r>
        <w:rPr>
          <w:rFonts w:hint="eastAsia" w:ascii="方正书宋简体" w:hAnsi="宋体" w:eastAsia="方正书宋简体"/>
          <w:color w:val="000000" w:themeColor="text1"/>
          <w:u w:val="none"/>
          <w14:textFill>
            <w14:solidFill>
              <w14:schemeClr w14:val="tx1"/>
            </w14:solidFill>
          </w14:textFill>
        </w:rPr>
        <w:t>自收到甲方通知后10个工作日。</w:t>
      </w:r>
    </w:p>
    <w:p w14:paraId="0ED7B394">
      <w:pPr>
        <w:keepNext w:val="0"/>
        <w:keepLines w:val="0"/>
        <w:pageBreakBefore w:val="0"/>
        <w:kinsoku/>
        <w:wordWrap/>
        <w:overflowPunct/>
        <w:autoSpaceDE/>
        <w:autoSpaceDN/>
        <w:bidi w:val="0"/>
        <w:adjustRightInd/>
        <w:snapToGrid/>
        <w:spacing w:beforeLines="30" w:line="360" w:lineRule="auto"/>
        <w:ind w:left="640" w:leftChars="200" w:firstLine="64" w:firstLineChars="20"/>
        <w:textAlignment w:val="auto"/>
        <w:rPr>
          <w:rFonts w:ascii="方正书宋简体" w:hAnsi="宋体" w:eastAsia="方正书宋简体"/>
          <w:color w:val="000000" w:themeColor="text1"/>
          <w:u w:val="none"/>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2</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服务地点：</w:t>
      </w:r>
      <w:r>
        <w:rPr>
          <w:rFonts w:hint="eastAsia" w:ascii="方正书宋简体" w:hAnsi="宋体" w:eastAsia="方正书宋简体"/>
          <w:color w:val="000000" w:themeColor="text1"/>
          <w:u w:val="none"/>
          <w14:textFill>
            <w14:solidFill>
              <w14:schemeClr w14:val="tx1"/>
            </w14:solidFill>
          </w14:textFill>
        </w:rPr>
        <w:t>储配站。</w:t>
      </w:r>
    </w:p>
    <w:p w14:paraId="7ADF3208">
      <w:pPr>
        <w:keepNext w:val="0"/>
        <w:keepLines w:val="0"/>
        <w:pageBreakBefore w:val="0"/>
        <w:kinsoku/>
        <w:wordWrap/>
        <w:overflowPunct/>
        <w:autoSpaceDE/>
        <w:autoSpaceDN/>
        <w:bidi w:val="0"/>
        <w:adjustRightInd/>
        <w:snapToGrid/>
        <w:spacing w:beforeLines="30" w:line="360" w:lineRule="auto"/>
        <w:ind w:left="640" w:leftChars="200" w:firstLine="64" w:firstLineChars="20"/>
        <w:textAlignment w:val="auto"/>
        <w:rPr>
          <w:rFonts w:hint="eastAsia" w:ascii="方正书宋简体" w:hAnsi="宋体" w:eastAsia="方正书宋简体"/>
          <w:color w:val="000000" w:themeColor="text1"/>
          <w:u w:val="none"/>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3</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进度安排：</w:t>
      </w:r>
      <w:bookmarkStart w:id="1" w:name="_Toc141065189"/>
      <w:bookmarkStart w:id="2" w:name="_Toc141266485"/>
      <w:bookmarkStart w:id="3" w:name="_Toc141539204"/>
      <w:bookmarkStart w:id="4" w:name="_Toc141064546"/>
      <w:bookmarkStart w:id="5" w:name="_Toc141066852"/>
      <w:bookmarkStart w:id="6" w:name="_Toc141064407"/>
      <w:bookmarkStart w:id="7" w:name="_Toc141064738"/>
      <w:bookmarkStart w:id="8" w:name="_Toc141524804"/>
      <w:bookmarkStart w:id="9" w:name="_Toc37729645"/>
      <w:bookmarkStart w:id="10" w:name="_Toc152476817"/>
      <w:r>
        <w:rPr>
          <w:rFonts w:hint="eastAsia" w:ascii="方正书宋简体" w:hAnsi="宋体" w:eastAsia="方正书宋简体"/>
          <w:color w:val="000000" w:themeColor="text1"/>
          <w:u w:val="none"/>
          <w14:textFill>
            <w14:solidFill>
              <w14:schemeClr w14:val="tx1"/>
            </w14:solidFill>
          </w14:textFill>
        </w:rPr>
        <w:t>收到甲方通知后10个工作日。</w:t>
      </w:r>
      <w:bookmarkEnd w:id="1"/>
      <w:bookmarkEnd w:id="2"/>
      <w:bookmarkEnd w:id="3"/>
      <w:bookmarkEnd w:id="4"/>
      <w:bookmarkEnd w:id="5"/>
      <w:bookmarkEnd w:id="6"/>
      <w:bookmarkEnd w:id="7"/>
    </w:p>
    <w:p w14:paraId="2CA63416">
      <w:pPr>
        <w:keepNext w:val="0"/>
        <w:keepLines w:val="0"/>
        <w:pageBreakBefore w:val="0"/>
        <w:kinsoku/>
        <w:wordWrap/>
        <w:overflowPunct/>
        <w:autoSpaceDE/>
        <w:autoSpaceDN/>
        <w:bidi w:val="0"/>
        <w:adjustRightInd/>
        <w:snapToGrid/>
        <w:spacing w:beforeLines="30" w:line="360" w:lineRule="auto"/>
        <w:textAlignment w:val="auto"/>
        <w:rPr>
          <w:rFonts w:ascii="黑体" w:hAnsi="黑体" w:eastAsia="黑体" w:cs="宋体"/>
          <w:b/>
          <w:bCs/>
          <w:color w:val="000000" w:themeColor="text1"/>
          <w:kern w:val="0"/>
          <w:sz w:val="28"/>
          <w:szCs w:val="28"/>
          <w14:textFill>
            <w14:solidFill>
              <w14:schemeClr w14:val="tx1"/>
            </w14:solidFill>
          </w14:textFill>
        </w:rPr>
      </w:pPr>
      <w:r>
        <w:rPr>
          <w:rFonts w:hint="eastAsia" w:ascii="黑体" w:hAnsi="黑体" w:eastAsia="黑体" w:cs="宋体"/>
          <w:b/>
          <w:bCs/>
          <w:color w:val="000000" w:themeColor="text1"/>
          <w:kern w:val="0"/>
          <w:sz w:val="28"/>
          <w:szCs w:val="28"/>
          <w:lang w:eastAsia="zh-CN"/>
          <w14:textFill>
            <w14:solidFill>
              <w14:schemeClr w14:val="tx1"/>
            </w14:solidFill>
          </w14:textFill>
        </w:rPr>
        <w:t>三、</w:t>
      </w:r>
      <w:r>
        <w:rPr>
          <w:rFonts w:hint="eastAsia" w:ascii="黑体" w:hAnsi="黑体" w:eastAsia="黑体" w:cs="宋体"/>
          <w:b/>
          <w:bCs/>
          <w:color w:val="000000" w:themeColor="text1"/>
          <w:kern w:val="0"/>
          <w:sz w:val="28"/>
          <w:szCs w:val="28"/>
          <w14:textFill>
            <w14:solidFill>
              <w14:schemeClr w14:val="tx1"/>
            </w14:solidFill>
          </w14:textFill>
        </w:rPr>
        <w:t>合同价款及支付</w:t>
      </w:r>
    </w:p>
    <w:p w14:paraId="02E9728F">
      <w:pPr>
        <w:keepNext w:val="0"/>
        <w:keepLines w:val="0"/>
        <w:pageBreakBefore w:val="0"/>
        <w:kinsoku/>
        <w:wordWrap/>
        <w:overflowPunct/>
        <w:autoSpaceDE/>
        <w:autoSpaceDN/>
        <w:bidi w:val="0"/>
        <w:adjustRightInd/>
        <w:snapToGrid/>
        <w:spacing w:beforeLines="30" w:line="360" w:lineRule="auto"/>
        <w:ind w:left="788" w:leftChars="200" w:hanging="148" w:hangingChars="46"/>
        <w:textAlignment w:val="auto"/>
        <w:rPr>
          <w:rFonts w:ascii="方正书宋简体" w:hAnsi="宋体" w:eastAsia="方正书宋简体" w:cs="宋体"/>
          <w:color w:val="000000" w:themeColor="text1"/>
          <w:szCs w:val="21"/>
          <w14:textFill>
            <w14:solidFill>
              <w14:schemeClr w14:val="tx1"/>
            </w14:solidFill>
          </w14:textFill>
        </w:rPr>
      </w:pPr>
      <w:r>
        <w:rPr>
          <w:rFonts w:hint="eastAsia" w:ascii="方正书宋简体" w:hAnsi="宋体" w:eastAsia="方正书宋简体" w:cs="宋体"/>
          <w:b/>
          <w:color w:val="000000" w:themeColor="text1"/>
          <w:kern w:val="0"/>
          <w14:textFill>
            <w14:solidFill>
              <w14:schemeClr w14:val="tx1"/>
            </w14:solidFill>
          </w14:textFill>
        </w:rPr>
        <w:t xml:space="preserve">1 </w:t>
      </w:r>
      <w:r>
        <w:rPr>
          <w:rFonts w:hint="eastAsia" w:ascii="方正书宋简体" w:hAnsi="宋体" w:eastAsia="方正书宋简体" w:cs="宋体"/>
          <w:b/>
          <w:color w:val="000000" w:themeColor="text1"/>
          <w:kern w:val="0"/>
          <w:lang w:val="en-US" w:eastAsia="zh-CN"/>
          <w14:textFill>
            <w14:solidFill>
              <w14:schemeClr w14:val="tx1"/>
            </w14:solidFill>
          </w14:textFill>
        </w:rPr>
        <w:t>.</w:t>
      </w:r>
      <w:r>
        <w:rPr>
          <w:rFonts w:hint="eastAsia" w:ascii="方正书宋简体" w:hAnsi="宋体" w:eastAsia="方正书宋简体" w:cs="宋体"/>
          <w:b/>
          <w:color w:val="000000" w:themeColor="text1"/>
          <w:kern w:val="0"/>
          <w14:textFill>
            <w14:solidFill>
              <w14:schemeClr w14:val="tx1"/>
            </w14:solidFill>
          </w14:textFill>
        </w:rPr>
        <w:t>合同价款：</w:t>
      </w:r>
      <w:r>
        <w:rPr>
          <w:rFonts w:hint="eastAsia" w:ascii="方正书宋简体" w:hAnsi="宋体" w:eastAsia="方正书宋简体" w:cs="宋体"/>
          <w:bCs/>
          <w:color w:val="000000" w:themeColor="text1"/>
          <w:kern w:val="0"/>
          <w14:textFill>
            <w14:solidFill>
              <w14:schemeClr w14:val="tx1"/>
            </w14:solidFill>
          </w14:textFill>
        </w:rPr>
        <w:t>小写</w:t>
      </w:r>
      <w:r>
        <w:rPr>
          <w:rFonts w:hint="eastAsia" w:ascii="方正书宋简体" w:hAnsi="宋体" w:eastAsia="方正书宋简体" w:cs="宋体"/>
          <w:bCs/>
          <w:color w:val="000000" w:themeColor="text1"/>
          <w:kern w:val="0"/>
          <w:u w:val="none"/>
          <w14:textFill>
            <w14:solidFill>
              <w14:schemeClr w14:val="tx1"/>
            </w14:solidFill>
          </w14:textFill>
        </w:rPr>
        <w:t xml:space="preserve">  </w:t>
      </w:r>
      <w:r>
        <w:rPr>
          <w:rFonts w:hint="eastAsia" w:ascii="方正书宋简体" w:hAnsi="宋体" w:eastAsia="方正书宋简体" w:cs="宋体"/>
          <w:bCs/>
          <w:color w:val="000000" w:themeColor="text1"/>
          <w:kern w:val="0"/>
          <w:u w:val="none"/>
          <w:lang w:val="en-US" w:eastAsia="zh-CN"/>
          <w14:textFill>
            <w14:solidFill>
              <w14:schemeClr w14:val="tx1"/>
            </w14:solidFill>
          </w14:textFill>
        </w:rPr>
        <w:t xml:space="preserve">          </w:t>
      </w:r>
      <w:r>
        <w:rPr>
          <w:rFonts w:hint="eastAsia" w:ascii="方正书宋简体" w:hAnsi="宋体" w:eastAsia="方正书宋简体" w:cs="宋体"/>
          <w:bCs/>
          <w:color w:val="000000" w:themeColor="text1"/>
          <w:kern w:val="0"/>
          <w:u w:val="none"/>
          <w14:textFill>
            <w14:solidFill>
              <w14:schemeClr w14:val="tx1"/>
            </w14:solidFill>
          </w14:textFill>
        </w:rPr>
        <w:t xml:space="preserve"> </w:t>
      </w:r>
      <w:r>
        <w:rPr>
          <w:rFonts w:hint="eastAsia" w:ascii="方正书宋简体" w:hAnsi="宋体" w:eastAsia="方正书宋简体" w:cs="宋体"/>
          <w:bCs/>
          <w:color w:val="000000" w:themeColor="text1"/>
          <w:kern w:val="0"/>
          <w14:textFill>
            <w14:solidFill>
              <w14:schemeClr w14:val="tx1"/>
            </w14:solidFill>
          </w14:textFill>
        </w:rPr>
        <w:t>元</w:t>
      </w:r>
      <w:r>
        <w:rPr>
          <w:rFonts w:hint="eastAsia" w:ascii="方正书宋简体" w:hAnsi="宋体" w:eastAsia="方正书宋简体" w:cs="宋体"/>
          <w:color w:val="000000" w:themeColor="text1"/>
          <w:kern w:val="0"/>
          <w14:textFill>
            <w14:solidFill>
              <w14:schemeClr w14:val="tx1"/>
            </w14:solidFill>
          </w14:textFill>
        </w:rPr>
        <w:t>（大写：</w:t>
      </w:r>
      <w:r>
        <w:rPr>
          <w:rFonts w:hint="eastAsia" w:ascii="方正书宋简体" w:hAnsi="宋体" w:eastAsia="方正书宋简体" w:cs="宋体"/>
          <w:color w:val="000000" w:themeColor="text1"/>
          <w:kern w:val="0"/>
          <w:u w:val="none"/>
          <w14:textFill>
            <w14:solidFill>
              <w14:schemeClr w14:val="tx1"/>
            </w14:solidFill>
          </w14:textFill>
        </w:rPr>
        <w:t xml:space="preserve">   </w:t>
      </w:r>
      <w:r>
        <w:rPr>
          <w:rFonts w:hint="eastAsia" w:ascii="方正书宋简体" w:hAnsi="宋体" w:eastAsia="方正书宋简体" w:cs="宋体"/>
          <w:color w:val="000000" w:themeColor="text1"/>
          <w:kern w:val="0"/>
          <w:u w:val="none"/>
          <w:lang w:val="en-US" w:eastAsia="zh-CN"/>
          <w14:textFill>
            <w14:solidFill>
              <w14:schemeClr w14:val="tx1"/>
            </w14:solidFill>
          </w14:textFill>
        </w:rPr>
        <w:t xml:space="preserve">              </w:t>
      </w:r>
      <w:r>
        <w:rPr>
          <w:rFonts w:hint="eastAsia" w:ascii="方正书宋简体" w:hAnsi="宋体" w:eastAsia="方正书宋简体" w:cs="宋体"/>
          <w:color w:val="000000" w:themeColor="text1"/>
          <w:kern w:val="0"/>
          <w14:textFill>
            <w14:solidFill>
              <w14:schemeClr w14:val="tx1"/>
            </w14:solidFill>
          </w14:textFill>
        </w:rPr>
        <w:t>元，含税）。</w:t>
      </w:r>
    </w:p>
    <w:p w14:paraId="45292000">
      <w:pPr>
        <w:keepNext w:val="0"/>
        <w:keepLines w:val="0"/>
        <w:pageBreakBefore w:val="0"/>
        <w:kinsoku/>
        <w:wordWrap/>
        <w:overflowPunct/>
        <w:autoSpaceDE/>
        <w:autoSpaceDN/>
        <w:bidi w:val="0"/>
        <w:adjustRightInd/>
        <w:snapToGrid/>
        <w:spacing w:beforeLines="30" w:line="360" w:lineRule="auto"/>
        <w:ind w:firstLine="643" w:firstLineChars="200"/>
        <w:textAlignment w:val="auto"/>
        <w:rPr>
          <w:rFonts w:hint="default" w:ascii="方正书宋简体" w:hAnsi="方正仿宋简体" w:eastAsia="方正书宋简体" w:cs="宋体"/>
          <w:b w:val="0"/>
          <w:bCs/>
          <w:color w:val="000000" w:themeColor="text1"/>
          <w:kern w:val="0"/>
          <w:u w:val="single"/>
          <w:lang w:val="en-US" w:eastAsia="zh-CN"/>
          <w14:textFill>
            <w14:solidFill>
              <w14:schemeClr w14:val="tx1"/>
            </w14:solidFill>
          </w14:textFill>
        </w:rPr>
      </w:pPr>
      <w:r>
        <w:rPr>
          <w:rFonts w:hint="eastAsia" w:ascii="方正书宋简体" w:hAnsi="宋体" w:eastAsia="方正书宋简体" w:cs="宋体"/>
          <w:b/>
          <w:color w:val="000000" w:themeColor="text1"/>
          <w:kern w:val="0"/>
          <w14:textFill>
            <w14:solidFill>
              <w14:schemeClr w14:val="tx1"/>
            </w14:solidFill>
          </w14:textFill>
        </w:rPr>
        <w:t xml:space="preserve">2 </w:t>
      </w:r>
      <w:r>
        <w:rPr>
          <w:rFonts w:hint="eastAsia" w:ascii="方正书宋简体" w:hAnsi="宋体" w:eastAsia="方正书宋简体" w:cs="宋体"/>
          <w:b/>
          <w:color w:val="000000" w:themeColor="text1"/>
          <w:kern w:val="0"/>
          <w:lang w:val="en-US" w:eastAsia="zh-CN"/>
          <w14:textFill>
            <w14:solidFill>
              <w14:schemeClr w14:val="tx1"/>
            </w14:solidFill>
          </w14:textFill>
        </w:rPr>
        <w:t>.</w:t>
      </w:r>
      <w:r>
        <w:rPr>
          <w:rFonts w:hint="eastAsia" w:ascii="方正书宋简体" w:hAnsi="宋体" w:eastAsia="方正书宋简体" w:cs="宋体"/>
          <w:b w:val="0"/>
          <w:bCs/>
          <w:color w:val="000000" w:themeColor="text1"/>
          <w:kern w:val="0"/>
          <w14:textFill>
            <w14:solidFill>
              <w14:schemeClr w14:val="tx1"/>
            </w14:solidFill>
          </w14:textFill>
        </w:rPr>
        <w:t>合同价款的结算：</w:t>
      </w:r>
      <w:r>
        <w:rPr>
          <w:rFonts w:hint="eastAsia" w:ascii="方正书宋简体" w:hAnsi="宋体" w:eastAsia="方正书宋简体" w:cs="宋体"/>
          <w:b w:val="0"/>
          <w:bCs/>
          <w:color w:val="000000" w:themeColor="text1"/>
          <w:kern w:val="0"/>
          <w:lang w:eastAsia="zh-CN"/>
          <w14:textFill>
            <w14:solidFill>
              <w14:schemeClr w14:val="tx1"/>
            </w14:solidFill>
          </w14:textFill>
        </w:rPr>
        <w:t>工程施工完后，甲方验收合格，乙方按工程款开具合法有效的增值税专用发票（此发票带来的风险由乙方承担），甲方于</w:t>
      </w:r>
      <w:r>
        <w:rPr>
          <w:rFonts w:hint="eastAsia" w:ascii="方正书宋简体" w:hAnsi="宋体" w:eastAsia="方正书宋简体" w:cs="宋体"/>
          <w:b w:val="0"/>
          <w:bCs/>
          <w:color w:val="000000" w:themeColor="text1"/>
          <w:kern w:val="0"/>
          <w:lang w:val="en-US" w:eastAsia="zh-CN"/>
          <w14:textFill>
            <w14:solidFill>
              <w14:schemeClr w14:val="tx1"/>
            </w14:solidFill>
          </w14:textFill>
        </w:rPr>
        <w:t>30个工作日内一次性支付给乙方。</w:t>
      </w:r>
    </w:p>
    <w:bookmarkEnd w:id="8"/>
    <w:bookmarkEnd w:id="9"/>
    <w:bookmarkEnd w:id="10"/>
    <w:p w14:paraId="5E3C445E">
      <w:pPr>
        <w:keepNext w:val="0"/>
        <w:keepLines w:val="0"/>
        <w:pageBreakBefore w:val="0"/>
        <w:kinsoku/>
        <w:wordWrap/>
        <w:overflowPunct/>
        <w:autoSpaceDE/>
        <w:autoSpaceDN/>
        <w:bidi w:val="0"/>
        <w:adjustRightInd/>
        <w:snapToGrid/>
        <w:spacing w:beforeLines="150" w:line="360" w:lineRule="auto"/>
        <w:textAlignment w:val="auto"/>
        <w:rPr>
          <w:rFonts w:ascii="黑体" w:hAnsi="黑体" w:eastAsia="黑体" w:cs="宋体"/>
          <w:b/>
          <w:bCs/>
          <w:color w:val="000000" w:themeColor="text1"/>
          <w:kern w:val="0"/>
          <w:sz w:val="28"/>
          <w:szCs w:val="28"/>
          <w14:textFill>
            <w14:solidFill>
              <w14:schemeClr w14:val="tx1"/>
            </w14:solidFill>
          </w14:textFill>
        </w:rPr>
      </w:pPr>
      <w:bookmarkStart w:id="11" w:name="_Toc141064550"/>
      <w:bookmarkStart w:id="12" w:name="_Toc141065193"/>
      <w:bookmarkStart w:id="13" w:name="_Toc141064742"/>
      <w:bookmarkStart w:id="14" w:name="_Toc141266489"/>
      <w:bookmarkStart w:id="15" w:name="_Toc141066856"/>
      <w:bookmarkStart w:id="16" w:name="_Toc141539208"/>
      <w:bookmarkStart w:id="17" w:name="_Toc141064411"/>
      <w:r>
        <w:rPr>
          <w:rFonts w:hint="eastAsia" w:ascii="黑体" w:hAnsi="黑体" w:eastAsia="黑体" w:cs="宋体"/>
          <w:b/>
          <w:bCs/>
          <w:color w:val="000000" w:themeColor="text1"/>
          <w:kern w:val="0"/>
          <w:sz w:val="28"/>
          <w:szCs w:val="28"/>
          <w:lang w:eastAsia="zh-CN"/>
          <w14:textFill>
            <w14:solidFill>
              <w14:schemeClr w14:val="tx1"/>
            </w14:solidFill>
          </w14:textFill>
        </w:rPr>
        <w:t>四、</w:t>
      </w:r>
      <w:r>
        <w:rPr>
          <w:rFonts w:hint="eastAsia" w:ascii="黑体" w:hAnsi="黑体" w:eastAsia="黑体" w:cs="宋体"/>
          <w:b/>
          <w:bCs/>
          <w:color w:val="000000" w:themeColor="text1"/>
          <w:kern w:val="0"/>
          <w:sz w:val="28"/>
          <w:szCs w:val="28"/>
          <w14:textFill>
            <w14:solidFill>
              <w14:schemeClr w14:val="tx1"/>
            </w14:solidFill>
          </w14:textFill>
        </w:rPr>
        <w:t xml:space="preserve"> 验收标准及方式</w:t>
      </w:r>
      <w:bookmarkEnd w:id="11"/>
      <w:bookmarkEnd w:id="12"/>
      <w:bookmarkEnd w:id="13"/>
      <w:bookmarkEnd w:id="14"/>
      <w:bookmarkEnd w:id="15"/>
      <w:bookmarkEnd w:id="16"/>
      <w:bookmarkEnd w:id="17"/>
    </w:p>
    <w:p w14:paraId="04514054">
      <w:pPr>
        <w:keepNext w:val="0"/>
        <w:keepLines w:val="0"/>
        <w:pageBreakBefore w:val="0"/>
        <w:kinsoku/>
        <w:wordWrap/>
        <w:overflowPunct/>
        <w:autoSpaceDE/>
        <w:autoSpaceDN/>
        <w:bidi w:val="0"/>
        <w:adjustRightInd/>
        <w:snapToGrid/>
        <w:spacing w:beforeLines="30" w:line="360" w:lineRule="auto"/>
        <w:ind w:firstLine="640" w:firstLineChars="200"/>
        <w:textAlignment w:val="auto"/>
        <w:rPr>
          <w:rFonts w:ascii="方正书宋简体" w:hAnsi="宋体" w:eastAsia="方正书宋简体"/>
          <w:color w:val="000000" w:themeColor="text1"/>
          <w:highlight w:val="none"/>
          <w:u w:val="none"/>
          <w14:textFill>
            <w14:solidFill>
              <w14:schemeClr w14:val="tx1"/>
            </w14:solidFill>
          </w14:textFill>
        </w:rPr>
      </w:pPr>
      <w:r>
        <w:rPr>
          <w:rFonts w:hint="eastAsia" w:ascii="方正书宋简体" w:hAnsi="宋体" w:eastAsia="方正书宋简体"/>
          <w:color w:val="000000" w:themeColor="text1"/>
          <w:highlight w:val="none"/>
          <w14:textFill>
            <w14:solidFill>
              <w14:schemeClr w14:val="tx1"/>
            </w14:solidFill>
          </w14:textFill>
        </w:rPr>
        <w:t>1</w:t>
      </w:r>
      <w:r>
        <w:rPr>
          <w:rFonts w:hint="eastAsia" w:ascii="方正书宋简体" w:hAnsi="宋体" w:eastAsia="方正书宋简体"/>
          <w:color w:val="000000" w:themeColor="text1"/>
          <w:highlight w:val="none"/>
          <w:lang w:val="en-US" w:eastAsia="zh-CN"/>
          <w14:textFill>
            <w14:solidFill>
              <w14:schemeClr w14:val="tx1"/>
            </w14:solidFill>
          </w14:textFill>
        </w:rPr>
        <w:t>.</w:t>
      </w:r>
      <w:r>
        <w:rPr>
          <w:rFonts w:hint="eastAsia" w:ascii="方正书宋简体" w:hAnsi="宋体" w:eastAsia="方正书宋简体"/>
          <w:color w:val="000000" w:themeColor="text1"/>
          <w:highlight w:val="none"/>
          <w14:textFill>
            <w14:solidFill>
              <w14:schemeClr w14:val="tx1"/>
            </w14:solidFill>
          </w14:textFill>
        </w:rPr>
        <w:t>乙方提交技术服务成果的形式：</w:t>
      </w:r>
      <w:r>
        <w:rPr>
          <w:rFonts w:hint="eastAsia" w:ascii="方正书宋简体" w:hAnsi="宋体" w:eastAsia="方正书宋简体"/>
          <w:color w:val="000000" w:themeColor="text1"/>
          <w:highlight w:val="none"/>
          <w:lang w:eastAsia="zh-CN"/>
          <w14:textFill>
            <w14:solidFill>
              <w14:schemeClr w14:val="tx1"/>
            </w14:solidFill>
          </w14:textFill>
        </w:rPr>
        <w:t>氮气置换完后罐内天然气及氮气含量</w:t>
      </w:r>
      <w:r>
        <w:rPr>
          <w:rFonts w:hint="eastAsia" w:ascii="方正书宋简体" w:hAnsi="宋体" w:eastAsia="方正书宋简体" w:cs="宋体"/>
          <w:color w:val="000000" w:themeColor="text1"/>
          <w:kern w:val="0"/>
          <w:highlight w:val="none"/>
          <w:u w:val="none"/>
          <w:lang w:eastAsia="zh-CN"/>
          <w14:textFill>
            <w14:solidFill>
              <w14:schemeClr w14:val="tx1"/>
            </w14:solidFill>
          </w14:textFill>
        </w:rPr>
        <w:t>检测报告</w:t>
      </w:r>
      <w:r>
        <w:rPr>
          <w:rFonts w:hint="eastAsia" w:ascii="方正书宋简体" w:hAnsi="宋体" w:eastAsia="方正书宋简体"/>
          <w:color w:val="000000" w:themeColor="text1"/>
          <w:highlight w:val="none"/>
          <w:u w:val="none"/>
          <w14:textFill>
            <w14:solidFill>
              <w14:schemeClr w14:val="tx1"/>
            </w14:solidFill>
          </w14:textFill>
        </w:rPr>
        <w:t>。</w:t>
      </w:r>
    </w:p>
    <w:p w14:paraId="63023D30">
      <w:pPr>
        <w:keepNext w:val="0"/>
        <w:keepLines w:val="0"/>
        <w:pageBreakBefore w:val="0"/>
        <w:kinsoku/>
        <w:wordWrap/>
        <w:overflowPunct/>
        <w:topLinePunct/>
        <w:autoSpaceDE/>
        <w:autoSpaceDN/>
        <w:bidi w:val="0"/>
        <w:adjustRightInd/>
        <w:snapToGrid/>
        <w:spacing w:beforeLines="30" w:line="360" w:lineRule="auto"/>
        <w:ind w:firstLine="640" w:firstLineChars="200"/>
        <w:textAlignment w:val="auto"/>
        <w:rPr>
          <w:rFonts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2</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甲方在</w:t>
      </w:r>
      <w:r>
        <w:rPr>
          <w:rFonts w:hint="eastAsia" w:ascii="方正书宋简体" w:hAnsi="宋体" w:eastAsia="方正书宋简体" w:cs="宋体"/>
          <w:color w:val="000000" w:themeColor="text1"/>
          <w:kern w:val="0"/>
          <w:u w:val="none"/>
          <w:lang w:eastAsia="zh-CN"/>
          <w14:textFill>
            <w14:solidFill>
              <w14:schemeClr w14:val="tx1"/>
            </w14:solidFill>
          </w14:textFill>
        </w:rPr>
        <w:t>乙方</w:t>
      </w:r>
      <w:r>
        <w:rPr>
          <w:rFonts w:hint="eastAsia" w:ascii="方正书宋简体" w:hAnsi="宋体" w:eastAsia="方正书宋简体" w:cs="宋体"/>
          <w:color w:val="000000" w:themeColor="text1"/>
          <w:kern w:val="0"/>
          <w:u w:val="none"/>
          <w14:textFill>
            <w14:solidFill>
              <w14:schemeClr w14:val="tx1"/>
            </w14:solidFill>
          </w14:textFill>
        </w:rPr>
        <w:t>完工时</w:t>
      </w:r>
      <w:r>
        <w:rPr>
          <w:rFonts w:hint="eastAsia" w:ascii="方正书宋简体" w:hAnsi="宋体" w:eastAsia="方正书宋简体"/>
          <w:color w:val="000000" w:themeColor="text1"/>
          <w:u w:val="none"/>
          <w14:textFill>
            <w14:solidFill>
              <w14:schemeClr w14:val="tx1"/>
            </w14:solidFill>
          </w14:textFill>
        </w:rPr>
        <w:t>在</w:t>
      </w:r>
      <w:r>
        <w:rPr>
          <w:rFonts w:hint="eastAsia" w:ascii="方正书宋简体" w:hAnsi="宋体" w:eastAsia="方正书宋简体" w:cs="宋体"/>
          <w:color w:val="000000" w:themeColor="text1"/>
          <w:kern w:val="0"/>
          <w:u w:val="none"/>
          <w14:textFill>
            <w14:solidFill>
              <w14:schemeClr w14:val="tx1"/>
            </w14:solidFill>
          </w14:textFill>
        </w:rPr>
        <w:t>储配站</w:t>
      </w:r>
      <w:r>
        <w:rPr>
          <w:rFonts w:hint="eastAsia" w:ascii="方正书宋简体" w:hAnsi="宋体" w:eastAsia="方正书宋简体"/>
          <w:color w:val="000000" w:themeColor="text1"/>
          <w14:textFill>
            <w14:solidFill>
              <w14:schemeClr w14:val="tx1"/>
            </w14:solidFill>
          </w14:textFill>
        </w:rPr>
        <w:t>组织对最终成果进行验收，验收方式采用现场试验</w:t>
      </w:r>
    </w:p>
    <w:p w14:paraId="10B8C722">
      <w:pPr>
        <w:keepNext w:val="0"/>
        <w:keepLines w:val="0"/>
        <w:pageBreakBefore w:val="0"/>
        <w:kinsoku/>
        <w:wordWrap/>
        <w:overflowPunct/>
        <w:autoSpaceDE/>
        <w:autoSpaceDN/>
        <w:bidi w:val="0"/>
        <w:adjustRightInd/>
        <w:snapToGrid/>
        <w:spacing w:beforeLines="30" w:line="360" w:lineRule="auto"/>
        <w:ind w:left="378" w:hanging="576" w:hangingChars="180"/>
        <w:textAlignment w:val="auto"/>
        <w:rPr>
          <w:rFonts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lang w:eastAsia="zh-CN"/>
          <w14:textFill>
            <w14:solidFill>
              <w14:schemeClr w14:val="tx1"/>
            </w14:solidFill>
          </w14:textFill>
        </w:rPr>
        <w:t>方式（排气口氧气含量低于</w:t>
      </w:r>
      <w:r>
        <w:rPr>
          <w:rFonts w:hint="eastAsia" w:ascii="方正书宋简体" w:hAnsi="宋体" w:eastAsia="方正书宋简体"/>
          <w:color w:val="000000" w:themeColor="text1"/>
          <w:lang w:val="en-US" w:eastAsia="zh-CN"/>
          <w14:textFill>
            <w14:solidFill>
              <w14:schemeClr w14:val="tx1"/>
            </w14:solidFill>
          </w14:textFill>
        </w:rPr>
        <w:t>2%，氮气含量满足1-2个大气压的要求</w:t>
      </w:r>
      <w:r>
        <w:rPr>
          <w:rFonts w:hint="eastAsia" w:ascii="方正书宋简体" w:hAnsi="宋体" w:eastAsia="方正书宋简体"/>
          <w:color w:val="000000" w:themeColor="text1"/>
          <w:lang w:eastAsia="zh-CN"/>
          <w14:textFill>
            <w14:solidFill>
              <w14:schemeClr w14:val="tx1"/>
            </w14:solidFill>
          </w14:textFill>
        </w:rPr>
        <w:t>）</w:t>
      </w:r>
    </w:p>
    <w:p w14:paraId="57A620A8">
      <w:pPr>
        <w:pStyle w:val="39"/>
        <w:keepNext w:val="0"/>
        <w:keepLines w:val="0"/>
        <w:pageBreakBefore w:val="0"/>
        <w:kinsoku/>
        <w:wordWrap/>
        <w:overflowPunct/>
        <w:autoSpaceDE/>
        <w:autoSpaceDN/>
        <w:bidi w:val="0"/>
        <w:adjustRightInd/>
        <w:snapToGrid/>
        <w:spacing w:line="360" w:lineRule="auto"/>
        <w:ind w:firstLine="640" w:firstLineChars="200"/>
        <w:textAlignment w:val="auto"/>
        <w:rPr>
          <w:rFonts w:ascii="方正书宋简体" w:hAnsi="宋体" w:eastAsia="方正书宋简体" w:cs="宋体"/>
          <w:color w:val="000000" w:themeColor="text1"/>
          <w:u w:val="none"/>
          <w14:textFill>
            <w14:solidFill>
              <w14:schemeClr w14:val="tx1"/>
            </w14:solidFill>
          </w14:textFill>
        </w:rPr>
      </w:pPr>
      <w:r>
        <w:rPr>
          <w:rFonts w:hint="eastAsia" w:ascii="方正书宋简体" w:hAnsi="宋体" w:eastAsia="方正书宋简体" w:cs="宋体"/>
          <w:color w:val="000000" w:themeColor="text1"/>
          <w14:textFill>
            <w14:solidFill>
              <w14:schemeClr w14:val="tx1"/>
            </w14:solidFill>
          </w14:textFill>
        </w:rPr>
        <w:t>3</w:t>
      </w:r>
      <w:r>
        <w:rPr>
          <w:rFonts w:hint="eastAsia" w:ascii="方正书宋简体" w:hAnsi="宋体" w:eastAsia="方正书宋简体" w:cs="宋体"/>
          <w:color w:val="000000" w:themeColor="text1"/>
          <w:lang w:val="en-US" w:eastAsia="zh-CN"/>
          <w14:textFill>
            <w14:solidFill>
              <w14:schemeClr w14:val="tx1"/>
            </w14:solidFill>
          </w14:textFill>
        </w:rPr>
        <w:t>.</w:t>
      </w:r>
      <w:r>
        <w:rPr>
          <w:rFonts w:hint="eastAsia" w:ascii="方正书宋简体" w:hAnsi="宋体" w:eastAsia="方正书宋简体" w:cs="宋体"/>
          <w:color w:val="000000" w:themeColor="text1"/>
          <w14:textFill>
            <w14:solidFill>
              <w14:schemeClr w14:val="tx1"/>
            </w14:solidFill>
          </w14:textFill>
        </w:rPr>
        <w:t>验收标准</w:t>
      </w:r>
      <w:r>
        <w:rPr>
          <w:rFonts w:hint="eastAsia" w:ascii="方正书宋简体" w:hAnsi="宋体" w:eastAsia="方正书宋简体" w:cs="宋体"/>
          <w:color w:val="000000" w:themeColor="text1"/>
          <w:lang w:eastAsia="zh-CN"/>
          <w14:textFill>
            <w14:solidFill>
              <w14:schemeClr w14:val="tx1"/>
            </w14:solidFill>
          </w14:textFill>
        </w:rPr>
        <w:t>：</w:t>
      </w:r>
      <w:r>
        <w:rPr>
          <w:rFonts w:ascii="方正书宋简体" w:hAnsi="宋体" w:eastAsia="方正书宋简体" w:cs="宋体"/>
          <w:color w:val="000000" w:themeColor="text1"/>
          <w:u w:val="none"/>
          <w14:textFill>
            <w14:solidFill>
              <w14:schemeClr w14:val="tx1"/>
            </w14:solidFill>
          </w14:textFill>
        </w:rPr>
        <w:t>行业颁布的现行相关技术标准、规范</w:t>
      </w:r>
      <w:r>
        <w:rPr>
          <w:rFonts w:hint="eastAsia" w:ascii="方正书宋简体" w:hAnsi="宋体" w:eastAsia="方正书宋简体" w:cs="宋体"/>
          <w:color w:val="000000" w:themeColor="text1"/>
          <w:u w:val="none"/>
          <w14:textFill>
            <w14:solidFill>
              <w14:schemeClr w14:val="tx1"/>
            </w14:solidFill>
          </w14:textFill>
        </w:rPr>
        <w:t>。</w:t>
      </w:r>
    </w:p>
    <w:p w14:paraId="7E8381A1">
      <w:pPr>
        <w:keepNext w:val="0"/>
        <w:keepLines w:val="0"/>
        <w:pageBreakBefore w:val="0"/>
        <w:kinsoku/>
        <w:wordWrap/>
        <w:overflowPunct/>
        <w:autoSpaceDE/>
        <w:autoSpaceDN/>
        <w:bidi w:val="0"/>
        <w:adjustRightInd/>
        <w:snapToGrid/>
        <w:spacing w:beforeLines="150" w:line="360" w:lineRule="auto"/>
        <w:textAlignment w:val="auto"/>
        <w:rPr>
          <w:rFonts w:ascii="黑体" w:hAnsi="黑体" w:eastAsia="黑体" w:cs="宋体"/>
          <w:b/>
          <w:bCs/>
          <w:color w:val="000000" w:themeColor="text1"/>
          <w:kern w:val="0"/>
          <w:sz w:val="28"/>
          <w:szCs w:val="28"/>
          <w14:textFill>
            <w14:solidFill>
              <w14:schemeClr w14:val="tx1"/>
            </w14:solidFill>
          </w14:textFill>
        </w:rPr>
      </w:pPr>
      <w:r>
        <w:rPr>
          <w:rFonts w:hint="eastAsia" w:ascii="黑体" w:hAnsi="黑体" w:eastAsia="黑体" w:cs="宋体"/>
          <w:b/>
          <w:bCs/>
          <w:color w:val="000000" w:themeColor="text1"/>
          <w:kern w:val="0"/>
          <w:sz w:val="28"/>
          <w:szCs w:val="28"/>
          <w:lang w:eastAsia="zh-CN"/>
          <w14:textFill>
            <w14:solidFill>
              <w14:schemeClr w14:val="tx1"/>
            </w14:solidFill>
          </w14:textFill>
        </w:rPr>
        <w:t>五、</w:t>
      </w:r>
      <w:r>
        <w:rPr>
          <w:rFonts w:hint="eastAsia" w:ascii="黑体" w:hAnsi="黑体" w:eastAsia="黑体" w:cs="宋体"/>
          <w:b/>
          <w:bCs/>
          <w:color w:val="000000" w:themeColor="text1"/>
          <w:kern w:val="0"/>
          <w:sz w:val="28"/>
          <w:szCs w:val="28"/>
          <w14:textFill>
            <w14:solidFill>
              <w14:schemeClr w14:val="tx1"/>
            </w14:solidFill>
          </w14:textFill>
        </w:rPr>
        <w:t xml:space="preserve"> 双方的权利与义务</w:t>
      </w:r>
    </w:p>
    <w:p w14:paraId="6B7B1149">
      <w:pPr>
        <w:keepNext w:val="0"/>
        <w:keepLines w:val="0"/>
        <w:pageBreakBefore w:val="0"/>
        <w:tabs>
          <w:tab w:val="left" w:pos="1260"/>
        </w:tabs>
        <w:kinsoku/>
        <w:wordWrap/>
        <w:overflowPunct/>
        <w:autoSpaceDE/>
        <w:autoSpaceDN/>
        <w:bidi w:val="0"/>
        <w:adjustRightInd/>
        <w:snapToGrid/>
        <w:spacing w:beforeLines="30" w:line="360" w:lineRule="auto"/>
        <w:textAlignment w:val="auto"/>
        <w:rPr>
          <w:rFonts w:ascii="方正书宋简体" w:hAnsi="宋体" w:eastAsia="方正书宋简体" w:cs="Arial"/>
          <w:b/>
          <w:bCs/>
          <w:color w:val="000000" w:themeColor="text1"/>
          <w14:textFill>
            <w14:solidFill>
              <w14:schemeClr w14:val="tx1"/>
            </w14:solidFill>
          </w14:textFill>
        </w:rPr>
      </w:pPr>
      <w:r>
        <w:rPr>
          <w:rFonts w:hint="eastAsia" w:ascii="方正书宋简体" w:hAnsi="宋体" w:eastAsia="方正书宋简体" w:cs="Arial"/>
          <w:b/>
          <w:bCs/>
          <w:color w:val="000000" w:themeColor="text1"/>
          <w:lang w:eastAsia="zh-CN"/>
          <w14:textFill>
            <w14:solidFill>
              <w14:schemeClr w14:val="tx1"/>
            </w14:solidFill>
          </w14:textFill>
        </w:rPr>
        <w:t>（一）</w:t>
      </w:r>
      <w:r>
        <w:rPr>
          <w:rFonts w:hint="eastAsia" w:ascii="方正书宋简体" w:hAnsi="宋体" w:eastAsia="方正书宋简体" w:cs="Arial"/>
          <w:b/>
          <w:bCs/>
          <w:color w:val="000000" w:themeColor="text1"/>
          <w14:textFill>
            <w14:solidFill>
              <w14:schemeClr w14:val="tx1"/>
            </w14:solidFill>
          </w14:textFill>
        </w:rPr>
        <w:t xml:space="preserve"> 甲方的权利与义务</w:t>
      </w:r>
    </w:p>
    <w:p w14:paraId="2E85D6F9">
      <w:pPr>
        <w:keepNext w:val="0"/>
        <w:keepLines w:val="0"/>
        <w:pageBreakBefore w:val="0"/>
        <w:kinsoku/>
        <w:wordWrap/>
        <w:overflowPunct/>
        <w:autoSpaceDE/>
        <w:autoSpaceDN/>
        <w:bidi w:val="0"/>
        <w:adjustRightInd/>
        <w:snapToGrid/>
        <w:spacing w:beforeLines="30" w:line="360" w:lineRule="auto"/>
        <w:ind w:firstLine="640" w:firstLineChars="200"/>
        <w:textAlignment w:val="auto"/>
        <w:rPr>
          <w:rFonts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1.</w:t>
      </w:r>
      <w:r>
        <w:rPr>
          <w:rFonts w:hint="eastAsia" w:ascii="方正书宋简体" w:hAnsi="宋体" w:eastAsia="方正书宋简体" w:cs="Arial"/>
          <w:color w:val="000000" w:themeColor="text1"/>
          <w14:textFill>
            <w14:solidFill>
              <w14:schemeClr w14:val="tx1"/>
            </w14:solidFill>
          </w14:textFill>
        </w:rPr>
        <w:t>有权对乙方的服务进行监督检查。</w:t>
      </w:r>
    </w:p>
    <w:p w14:paraId="6AF888A7">
      <w:pPr>
        <w:keepNext w:val="0"/>
        <w:keepLines w:val="0"/>
        <w:pageBreakBefore w:val="0"/>
        <w:kinsoku/>
        <w:wordWrap/>
        <w:overflowPunct/>
        <w:topLinePunct/>
        <w:autoSpaceDE/>
        <w:autoSpaceDN/>
        <w:bidi w:val="0"/>
        <w:adjustRightInd/>
        <w:snapToGrid/>
        <w:spacing w:beforeLines="30" w:line="360" w:lineRule="auto"/>
        <w:ind w:firstLine="640" w:firstLineChars="200"/>
        <w:textAlignment w:val="auto"/>
        <w:rPr>
          <w:rFonts w:ascii="方正书宋简体" w:hAnsi="宋体" w:eastAsia="方正书宋简体" w:cs="Arial"/>
          <w:color w:val="000000" w:themeColor="text1"/>
          <w14:textFill>
            <w14:solidFill>
              <w14:schemeClr w14:val="tx1"/>
            </w14:solidFill>
          </w14:textFill>
        </w:rPr>
      </w:pPr>
      <w:r>
        <w:rPr>
          <w:rFonts w:hint="eastAsia" w:ascii="方正书宋简体" w:hAnsi="宋体" w:eastAsia="方正书宋简体" w:cs="Arial"/>
          <w:color w:val="000000" w:themeColor="text1"/>
          <w:lang w:val="en-US" w:eastAsia="zh-CN"/>
          <w14:textFill>
            <w14:solidFill>
              <w14:schemeClr w14:val="tx1"/>
            </w14:solidFill>
          </w14:textFill>
        </w:rPr>
        <w:t>2</w:t>
      </w:r>
      <w:r>
        <w:rPr>
          <w:rFonts w:hint="eastAsia" w:ascii="方正书宋简体" w:hAnsi="宋体" w:eastAsia="方正书宋简体" w:cs="Arial"/>
          <w:color w:val="000000" w:themeColor="text1"/>
          <w14:textFill>
            <w14:solidFill>
              <w14:schemeClr w14:val="tx1"/>
            </w14:solidFill>
          </w14:textFill>
        </w:rPr>
        <w:t>.有权要求乙方对其服务过程中存在的问题进行整改。</w:t>
      </w:r>
    </w:p>
    <w:p w14:paraId="7D308504">
      <w:pPr>
        <w:keepNext w:val="0"/>
        <w:keepLines w:val="0"/>
        <w:pageBreakBefore w:val="0"/>
        <w:kinsoku/>
        <w:wordWrap/>
        <w:overflowPunct/>
        <w:autoSpaceDE/>
        <w:autoSpaceDN/>
        <w:bidi w:val="0"/>
        <w:adjustRightInd/>
        <w:snapToGrid/>
        <w:spacing w:beforeLines="30" w:line="360" w:lineRule="auto"/>
        <w:ind w:firstLine="640" w:firstLineChars="200"/>
        <w:textAlignment w:val="auto"/>
        <w:rPr>
          <w:rFonts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3</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有权要求乙方按照本合同约定提供相关的资料及文件。</w:t>
      </w:r>
    </w:p>
    <w:p w14:paraId="143F1D44">
      <w:pPr>
        <w:keepNext w:val="0"/>
        <w:keepLines w:val="0"/>
        <w:pageBreakBefore w:val="0"/>
        <w:kinsoku/>
        <w:wordWrap/>
        <w:overflowPunct/>
        <w:autoSpaceDE/>
        <w:autoSpaceDN/>
        <w:bidi w:val="0"/>
        <w:adjustRightInd/>
        <w:snapToGrid/>
        <w:spacing w:beforeLines="30" w:line="360" w:lineRule="auto"/>
        <w:ind w:firstLine="640" w:firstLineChars="200"/>
        <w:textAlignment w:val="auto"/>
        <w:rPr>
          <w:rFonts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4</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有权要求乙方给予甲方必要的技术指导和培训，帮助甲方掌握项目成果。</w:t>
      </w:r>
    </w:p>
    <w:p w14:paraId="4FE61DEA">
      <w:pPr>
        <w:keepNext w:val="0"/>
        <w:keepLines w:val="0"/>
        <w:pageBreakBefore w:val="0"/>
        <w:kinsoku/>
        <w:wordWrap/>
        <w:overflowPunct/>
        <w:autoSpaceDE/>
        <w:autoSpaceDN/>
        <w:bidi w:val="0"/>
        <w:adjustRightInd/>
        <w:snapToGrid/>
        <w:spacing w:beforeLines="30" w:line="360" w:lineRule="auto"/>
        <w:ind w:firstLine="640" w:firstLineChars="200"/>
        <w:textAlignment w:val="auto"/>
        <w:rPr>
          <w:rFonts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5</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乙方未按进度完成阶段工作的，有权暂停支付合同价款。</w:t>
      </w:r>
    </w:p>
    <w:p w14:paraId="59A7FF8A">
      <w:pPr>
        <w:keepNext w:val="0"/>
        <w:keepLines w:val="0"/>
        <w:pageBreakBefore w:val="0"/>
        <w:kinsoku/>
        <w:wordWrap/>
        <w:overflowPunct/>
        <w:autoSpaceDE/>
        <w:autoSpaceDN/>
        <w:bidi w:val="0"/>
        <w:adjustRightInd/>
        <w:snapToGrid/>
        <w:spacing w:beforeLines="30" w:line="360" w:lineRule="auto"/>
        <w:ind w:left="784" w:leftChars="199" w:hanging="147" w:hangingChars="46"/>
        <w:textAlignment w:val="auto"/>
        <w:rPr>
          <w:rFonts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6</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乙方将所承担的工作擅自转委托给第三方的，甲方有权拒付合同价款并单方解除本合同。</w:t>
      </w:r>
    </w:p>
    <w:p w14:paraId="38E238D1">
      <w:pPr>
        <w:keepNext w:val="0"/>
        <w:keepLines w:val="0"/>
        <w:pageBreakBefore w:val="0"/>
        <w:kinsoku/>
        <w:wordWrap/>
        <w:overflowPunct/>
        <w:autoSpaceDE/>
        <w:autoSpaceDN/>
        <w:bidi w:val="0"/>
        <w:adjustRightInd/>
        <w:snapToGrid/>
        <w:spacing w:beforeLines="30" w:line="360" w:lineRule="auto"/>
        <w:ind w:left="784" w:leftChars="199" w:hanging="147" w:hangingChars="46"/>
        <w:textAlignment w:val="auto"/>
        <w:rPr>
          <w:rFonts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7</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按照本合同约定支付合同价款。</w:t>
      </w:r>
    </w:p>
    <w:p w14:paraId="38464B07">
      <w:pPr>
        <w:keepNext w:val="0"/>
        <w:keepLines w:val="0"/>
        <w:pageBreakBefore w:val="0"/>
        <w:kinsoku/>
        <w:wordWrap/>
        <w:overflowPunct/>
        <w:autoSpaceDE/>
        <w:autoSpaceDN/>
        <w:bidi w:val="0"/>
        <w:adjustRightInd/>
        <w:snapToGrid/>
        <w:spacing w:beforeLines="30" w:line="360" w:lineRule="auto"/>
        <w:ind w:left="784" w:leftChars="199" w:hanging="147" w:hangingChars="46"/>
        <w:textAlignment w:val="auto"/>
        <w:rPr>
          <w:rFonts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8</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按照本合同约定向乙方提供资料、文件及协作事项。</w:t>
      </w:r>
    </w:p>
    <w:p w14:paraId="5736FD6A">
      <w:pPr>
        <w:keepNext w:val="0"/>
        <w:keepLines w:val="0"/>
        <w:pageBreakBefore w:val="0"/>
        <w:kinsoku/>
        <w:wordWrap/>
        <w:overflowPunct/>
        <w:autoSpaceDE/>
        <w:autoSpaceDN/>
        <w:bidi w:val="0"/>
        <w:adjustRightInd/>
        <w:snapToGrid/>
        <w:spacing w:beforeLines="30" w:line="360" w:lineRule="auto"/>
        <w:ind w:firstLine="640" w:firstLineChars="200"/>
        <w:textAlignment w:val="auto"/>
        <w:rPr>
          <w:rFonts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9</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按照本合同约定进行验收。</w:t>
      </w:r>
    </w:p>
    <w:p w14:paraId="01134229">
      <w:pPr>
        <w:keepNext w:val="0"/>
        <w:keepLines w:val="0"/>
        <w:pageBreakBefore w:val="0"/>
        <w:kinsoku/>
        <w:wordWrap/>
        <w:overflowPunct/>
        <w:autoSpaceDE/>
        <w:autoSpaceDN/>
        <w:bidi w:val="0"/>
        <w:adjustRightInd/>
        <w:snapToGrid/>
        <w:spacing w:beforeLines="30" w:line="360" w:lineRule="auto"/>
        <w:textAlignment w:val="auto"/>
        <w:rPr>
          <w:rFonts w:ascii="方正书宋简体" w:hAnsi="宋体" w:eastAsia="方正书宋简体"/>
          <w:b/>
          <w:color w:val="000000" w:themeColor="text1"/>
          <w14:textFill>
            <w14:solidFill>
              <w14:schemeClr w14:val="tx1"/>
            </w14:solidFill>
          </w14:textFill>
        </w:rPr>
      </w:pPr>
      <w:r>
        <w:rPr>
          <w:rFonts w:hint="eastAsia" w:ascii="方正书宋简体" w:hAnsi="宋体" w:eastAsia="方正书宋简体"/>
          <w:b/>
          <w:color w:val="000000" w:themeColor="text1"/>
          <w:lang w:eastAsia="zh-CN"/>
          <w14:textFill>
            <w14:solidFill>
              <w14:schemeClr w14:val="tx1"/>
            </w14:solidFill>
          </w14:textFill>
        </w:rPr>
        <w:t>（二）</w:t>
      </w:r>
      <w:r>
        <w:rPr>
          <w:rFonts w:hint="eastAsia" w:ascii="方正书宋简体" w:hAnsi="宋体" w:eastAsia="方正书宋简体"/>
          <w:b/>
          <w:color w:val="000000" w:themeColor="text1"/>
          <w14:textFill>
            <w14:solidFill>
              <w14:schemeClr w14:val="tx1"/>
            </w14:solidFill>
          </w14:textFill>
        </w:rPr>
        <w:t>乙方的权利与义务</w:t>
      </w:r>
    </w:p>
    <w:p w14:paraId="3CF859FC">
      <w:pPr>
        <w:keepNext w:val="0"/>
        <w:keepLines w:val="0"/>
        <w:pageBreakBefore w:val="0"/>
        <w:kinsoku/>
        <w:wordWrap/>
        <w:overflowPunct/>
        <w:autoSpaceDE/>
        <w:autoSpaceDN/>
        <w:bidi w:val="0"/>
        <w:adjustRightInd/>
        <w:snapToGrid/>
        <w:spacing w:beforeLines="30" w:line="360" w:lineRule="auto"/>
        <w:ind w:left="784" w:leftChars="199" w:hanging="147" w:hangingChars="46"/>
        <w:textAlignment w:val="auto"/>
        <w:rPr>
          <w:rFonts w:hint="eastAsia"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1</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有权要求甲方按照本合同约定提供资料及文件。</w:t>
      </w:r>
    </w:p>
    <w:p w14:paraId="728706B2">
      <w:pPr>
        <w:keepNext w:val="0"/>
        <w:keepLines w:val="0"/>
        <w:pageBreakBefore w:val="0"/>
        <w:kinsoku/>
        <w:wordWrap/>
        <w:overflowPunct/>
        <w:autoSpaceDE/>
        <w:autoSpaceDN/>
        <w:bidi w:val="0"/>
        <w:adjustRightInd/>
        <w:snapToGrid/>
        <w:spacing w:beforeLines="30" w:line="360" w:lineRule="auto"/>
        <w:ind w:firstLine="640" w:firstLineChars="200"/>
        <w:jc w:val="left"/>
        <w:textAlignment w:val="auto"/>
        <w:rPr>
          <w:rFonts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lang w:val="en-US" w:eastAsia="zh-CN"/>
          <w14:textFill>
            <w14:solidFill>
              <w14:schemeClr w14:val="tx1"/>
            </w14:solidFill>
          </w14:textFill>
        </w:rPr>
        <w:t>2.</w:t>
      </w:r>
      <w:r>
        <w:rPr>
          <w:rFonts w:hint="eastAsia" w:ascii="方正书宋简体" w:hAnsi="宋体" w:eastAsia="方正书宋简体"/>
          <w:color w:val="000000" w:themeColor="text1"/>
          <w14:textFill>
            <w14:solidFill>
              <w14:schemeClr w14:val="tx1"/>
            </w14:solidFill>
          </w14:textFill>
        </w:rPr>
        <w:t>接受甲方提供的资料、文件、材料、样品等。发现甲方提供的资料、文件、材料、样品等</w:t>
      </w:r>
      <w:r>
        <w:rPr>
          <w:rFonts w:hint="eastAsia" w:ascii="方正书宋简体" w:hAnsi="宋体" w:eastAsia="方正书宋简体"/>
          <w:color w:val="000000" w:themeColor="text1"/>
          <w:lang w:val="en-US" w:eastAsia="zh-CN"/>
          <w14:textFill>
            <w14:solidFill>
              <w14:schemeClr w14:val="tx1"/>
            </w14:solidFill>
          </w14:textFill>
        </w:rPr>
        <w:t>不</w:t>
      </w:r>
      <w:r>
        <w:rPr>
          <w:rFonts w:hint="eastAsia" w:ascii="方正书宋简体" w:hAnsi="宋体" w:eastAsia="方正书宋简体"/>
          <w:color w:val="000000" w:themeColor="text1"/>
          <w14:textFill>
            <w14:solidFill>
              <w14:schemeClr w14:val="tx1"/>
            </w14:solidFill>
          </w14:textFill>
        </w:rPr>
        <w:t>符合本合同约定时，应在接到上述资料、文件、材料、样品等之日起</w:t>
      </w:r>
      <w:r>
        <w:rPr>
          <w:rFonts w:hint="eastAsia" w:ascii="方正书宋简体" w:hAnsi="宋体" w:eastAsia="方正书宋简体"/>
          <w:color w:val="000000" w:themeColor="text1"/>
          <w:lang w:val="en-US" w:eastAsia="zh-CN"/>
          <w14:textFill>
            <w14:solidFill>
              <w14:schemeClr w14:val="tx1"/>
            </w14:solidFill>
          </w14:textFill>
        </w:rPr>
        <w:t>2</w:t>
      </w:r>
      <w:r>
        <w:rPr>
          <w:rFonts w:hint="eastAsia" w:ascii="方正书宋简体" w:hAnsi="宋体" w:eastAsia="方正书宋简体"/>
          <w:color w:val="000000" w:themeColor="text1"/>
          <w14:textFill>
            <w14:solidFill>
              <w14:schemeClr w14:val="tx1"/>
            </w14:solidFill>
          </w14:textFill>
        </w:rPr>
        <w:t>日内，书面通知甲方改进或者更换，逾期未通知甲方改进或更换的，视为甲方提供的资料、文件、材料、样品等符合本合同约定。</w:t>
      </w:r>
    </w:p>
    <w:p w14:paraId="19F48342">
      <w:pPr>
        <w:keepNext w:val="0"/>
        <w:keepLines w:val="0"/>
        <w:pageBreakBefore w:val="0"/>
        <w:kinsoku/>
        <w:wordWrap/>
        <w:overflowPunct/>
        <w:autoSpaceDE/>
        <w:autoSpaceDN/>
        <w:bidi w:val="0"/>
        <w:adjustRightInd/>
        <w:snapToGrid/>
        <w:spacing w:beforeLines="30" w:line="360" w:lineRule="auto"/>
        <w:ind w:left="784" w:leftChars="199" w:hanging="147" w:hangingChars="46"/>
        <w:textAlignment w:val="auto"/>
        <w:rPr>
          <w:rFonts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3</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乙方按照本合同约定完成技术服务工作后，有获得合同价款的权利。</w:t>
      </w:r>
    </w:p>
    <w:p w14:paraId="44318027">
      <w:pPr>
        <w:keepNext w:val="0"/>
        <w:keepLines w:val="0"/>
        <w:pageBreakBefore w:val="0"/>
        <w:kinsoku/>
        <w:wordWrap/>
        <w:overflowPunct/>
        <w:autoSpaceDE/>
        <w:autoSpaceDN/>
        <w:bidi w:val="0"/>
        <w:adjustRightInd/>
        <w:snapToGrid/>
        <w:spacing w:beforeLines="30" w:line="360" w:lineRule="auto"/>
        <w:ind w:firstLine="640" w:firstLineChars="200"/>
        <w:textAlignment w:val="auto"/>
        <w:rPr>
          <w:rFonts w:hint="eastAsia"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lang w:val="en-US" w:eastAsia="zh-CN"/>
          <w14:textFill>
            <w14:solidFill>
              <w14:schemeClr w14:val="tx1"/>
            </w14:solidFill>
          </w14:textFill>
        </w:rPr>
        <w:t>4.</w:t>
      </w:r>
      <w:r>
        <w:rPr>
          <w:rFonts w:hint="eastAsia" w:ascii="方正书宋简体" w:hAnsi="宋体" w:eastAsia="方正书宋简体"/>
          <w:color w:val="000000" w:themeColor="text1"/>
          <w14:textFill>
            <w14:solidFill>
              <w14:schemeClr w14:val="tx1"/>
            </w14:solidFill>
          </w14:textFill>
        </w:rPr>
        <w:t>应对甲方交给的资料、文件、材料、样品等妥善保管。在合同履行过程中，如果发现继续工作对材料、样品或设备等有损坏危险时，应中止工作，并及时书面通知甲方。工作完成后提交工作成果时应同时归还上述资料、文件、材料、样品等，未经甲方书面同意不得以任何方式留存、复制、泄露。</w:t>
      </w:r>
    </w:p>
    <w:p w14:paraId="1F4275E6">
      <w:pPr>
        <w:keepNext w:val="0"/>
        <w:keepLines w:val="0"/>
        <w:pageBreakBefore w:val="0"/>
        <w:kinsoku/>
        <w:wordWrap/>
        <w:overflowPunct/>
        <w:autoSpaceDE/>
        <w:autoSpaceDN/>
        <w:bidi w:val="0"/>
        <w:adjustRightInd/>
        <w:snapToGrid/>
        <w:spacing w:beforeLines="30" w:line="360" w:lineRule="auto"/>
        <w:ind w:firstLine="640" w:firstLineChars="200"/>
        <w:textAlignment w:val="auto"/>
        <w:rPr>
          <w:rFonts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lang w:val="en-US" w:eastAsia="zh-CN"/>
          <w14:textFill>
            <w14:solidFill>
              <w14:schemeClr w14:val="tx1"/>
            </w14:solidFill>
          </w14:textFill>
        </w:rPr>
        <w:t>5.</w:t>
      </w:r>
      <w:r>
        <w:rPr>
          <w:rFonts w:hint="eastAsia" w:ascii="方正书宋简体" w:hAnsi="宋体" w:eastAsia="方正书宋简体"/>
          <w:color w:val="000000" w:themeColor="text1"/>
          <w14:textFill>
            <w14:solidFill>
              <w14:schemeClr w14:val="tx1"/>
            </w14:solidFill>
          </w14:textFill>
        </w:rPr>
        <w:t>乙方在进入甲方场所时，须遵守甲方有关规定，如因违反甲方有关规定造成损失，责任由乙方承担。</w:t>
      </w:r>
    </w:p>
    <w:p w14:paraId="2299A8D8">
      <w:pPr>
        <w:keepNext w:val="0"/>
        <w:keepLines w:val="0"/>
        <w:pageBreakBefore w:val="0"/>
        <w:kinsoku/>
        <w:wordWrap/>
        <w:overflowPunct/>
        <w:autoSpaceDE/>
        <w:autoSpaceDN/>
        <w:bidi w:val="0"/>
        <w:adjustRightInd/>
        <w:snapToGrid/>
        <w:spacing w:beforeLines="30" w:line="360" w:lineRule="auto"/>
        <w:ind w:left="784" w:leftChars="199" w:hanging="147" w:hangingChars="46"/>
        <w:textAlignment w:val="auto"/>
        <w:rPr>
          <w:rFonts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6</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未经甲方书面同意，不得将本合同约定乙方所承担的工作擅自转委托第三方完成。</w:t>
      </w:r>
    </w:p>
    <w:p w14:paraId="11743C8C">
      <w:pPr>
        <w:keepNext w:val="0"/>
        <w:keepLines w:val="0"/>
        <w:pageBreakBefore w:val="0"/>
        <w:kinsoku/>
        <w:wordWrap/>
        <w:overflowPunct/>
        <w:autoSpaceDE/>
        <w:autoSpaceDN/>
        <w:bidi w:val="0"/>
        <w:adjustRightInd/>
        <w:snapToGrid/>
        <w:spacing w:beforeLines="30" w:line="360" w:lineRule="auto"/>
        <w:ind w:left="784" w:leftChars="199" w:hanging="147" w:hangingChars="46"/>
        <w:textAlignment w:val="auto"/>
        <w:rPr>
          <w:rFonts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7</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乙方应当全面履行合同义务，接受甲方的监督检查。</w:t>
      </w:r>
    </w:p>
    <w:p w14:paraId="79C44143">
      <w:pPr>
        <w:keepNext w:val="0"/>
        <w:keepLines w:val="0"/>
        <w:pageBreakBefore w:val="0"/>
        <w:kinsoku/>
        <w:wordWrap/>
        <w:overflowPunct/>
        <w:autoSpaceDE/>
        <w:autoSpaceDN/>
        <w:bidi w:val="0"/>
        <w:adjustRightInd/>
        <w:snapToGrid/>
        <w:spacing w:beforeLines="30" w:line="360" w:lineRule="auto"/>
        <w:ind w:left="784" w:leftChars="199" w:hanging="147" w:hangingChars="46"/>
        <w:textAlignment w:val="auto"/>
        <w:rPr>
          <w:rFonts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8</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乙方应当按照本合同约定完成技术服务工作。</w:t>
      </w:r>
    </w:p>
    <w:p w14:paraId="6F09ABB8">
      <w:pPr>
        <w:keepNext w:val="0"/>
        <w:keepLines w:val="0"/>
        <w:pageBreakBefore w:val="0"/>
        <w:kinsoku/>
        <w:wordWrap/>
        <w:overflowPunct/>
        <w:autoSpaceDE/>
        <w:autoSpaceDN/>
        <w:bidi w:val="0"/>
        <w:adjustRightInd/>
        <w:snapToGrid/>
        <w:spacing w:beforeLines="30" w:line="360" w:lineRule="auto"/>
        <w:ind w:firstLine="640" w:firstLineChars="200"/>
        <w:textAlignment w:val="auto"/>
        <w:rPr>
          <w:rFonts w:hint="eastAsia" w:ascii="方正书宋简体" w:hAnsi="Arial" w:eastAsia="方正书宋简体" w:cs="Arial"/>
          <w:color w:val="FF0000"/>
        </w:rPr>
      </w:pPr>
      <w:r>
        <w:rPr>
          <w:rFonts w:hint="eastAsia" w:ascii="方正书宋简体" w:hAnsi="宋体" w:eastAsia="方正书宋简体"/>
          <w:color w:val="000000" w:themeColor="text1"/>
          <w:lang w:val="en-US" w:eastAsia="zh-CN"/>
          <w14:textFill>
            <w14:solidFill>
              <w14:schemeClr w14:val="tx1"/>
            </w14:solidFill>
          </w14:textFill>
        </w:rPr>
        <w:t>9.</w:t>
      </w:r>
      <w:r>
        <w:rPr>
          <w:rFonts w:hint="eastAsia" w:ascii="方正书宋简体" w:hAnsi="宋体" w:eastAsia="方正书宋简体"/>
          <w:color w:val="000000" w:themeColor="text1"/>
          <w14:textFill>
            <w14:solidFill>
              <w14:schemeClr w14:val="tx1"/>
            </w14:solidFill>
          </w14:textFill>
        </w:rPr>
        <w:t>项目通过最终验收后，乙方应当为甲方提供必要的技术指导和培训等相关的服务，帮助甲方掌握并熟练使用本合同项目下工作成果，费用由乙方承担。</w:t>
      </w:r>
      <w:bookmarkStart w:id="18" w:name="_Toc140898424"/>
      <w:bookmarkStart w:id="19" w:name="_Toc140887615"/>
      <w:bookmarkStart w:id="20" w:name="_Toc140889570"/>
      <w:bookmarkStart w:id="21" w:name="_Toc140810276"/>
      <w:bookmarkStart w:id="22" w:name="_Toc140657282"/>
      <w:bookmarkStart w:id="23" w:name="_Toc141259389"/>
      <w:bookmarkStart w:id="24" w:name="_Toc37574999"/>
      <w:bookmarkStart w:id="25" w:name="_Toc141259684"/>
      <w:bookmarkStart w:id="26" w:name="_Toc141445894"/>
      <w:bookmarkStart w:id="27" w:name="_Toc152475392"/>
      <w:bookmarkStart w:id="28" w:name="_Toc141258916"/>
      <w:bookmarkStart w:id="29" w:name="_Toc37665082"/>
    </w:p>
    <w:p w14:paraId="5EE94F9B">
      <w:pPr>
        <w:keepNext w:val="0"/>
        <w:keepLines w:val="0"/>
        <w:pageBreakBefore w:val="0"/>
        <w:kinsoku/>
        <w:wordWrap/>
        <w:overflowPunct/>
        <w:autoSpaceDE/>
        <w:autoSpaceDN/>
        <w:bidi w:val="0"/>
        <w:adjustRightInd/>
        <w:snapToGrid/>
        <w:spacing w:beforeLines="30" w:line="360" w:lineRule="auto"/>
        <w:ind w:left="210" w:hanging="281" w:hangingChars="100"/>
        <w:textAlignment w:val="auto"/>
        <w:rPr>
          <w:rFonts w:ascii="黑体" w:hAnsi="黑体" w:eastAsia="黑体" w:cs="宋体"/>
          <w:b/>
          <w:bCs/>
          <w:color w:val="000000" w:themeColor="text1"/>
          <w:kern w:val="0"/>
          <w:sz w:val="28"/>
          <w:szCs w:val="28"/>
          <w14:textFill>
            <w14:solidFill>
              <w14:schemeClr w14:val="tx1"/>
            </w14:solidFill>
          </w14:textFill>
        </w:rPr>
      </w:pPr>
      <w:r>
        <w:rPr>
          <w:rFonts w:hint="eastAsia" w:ascii="方正书宋简体" w:hAnsi="Arial" w:eastAsia="方正书宋简体" w:cs="Arial"/>
          <w:b/>
          <w:bCs/>
          <w:color w:val="000000" w:themeColor="text1"/>
          <w:sz w:val="28"/>
          <w:szCs w:val="28"/>
          <w:lang w:eastAsia="zh-CN"/>
          <w14:textFill>
            <w14:solidFill>
              <w14:schemeClr w14:val="tx1"/>
            </w14:solidFill>
          </w14:textFill>
        </w:rPr>
        <w:t>六、</w:t>
      </w:r>
      <w:r>
        <w:rPr>
          <w:rFonts w:hint="eastAsia" w:ascii="黑体" w:hAnsi="黑体" w:eastAsia="黑体" w:cs="宋体"/>
          <w:b/>
          <w:bCs/>
          <w:color w:val="000000" w:themeColor="text1"/>
          <w:kern w:val="0"/>
          <w:sz w:val="28"/>
          <w:szCs w:val="28"/>
          <w14:textFill>
            <w14:solidFill>
              <w14:schemeClr w14:val="tx1"/>
            </w14:solidFill>
          </w14:textFill>
        </w:rPr>
        <w:t xml:space="preserve"> 健康、安全与环境保护</w:t>
      </w:r>
    </w:p>
    <w:p w14:paraId="6FCB6AF0">
      <w:pPr>
        <w:keepNext w:val="0"/>
        <w:keepLines w:val="0"/>
        <w:pageBreakBefore w:val="0"/>
        <w:kinsoku/>
        <w:wordWrap/>
        <w:overflowPunct/>
        <w:autoSpaceDE/>
        <w:autoSpaceDN/>
        <w:bidi w:val="0"/>
        <w:adjustRightInd/>
        <w:snapToGrid/>
        <w:spacing w:beforeLines="30" w:line="360" w:lineRule="auto"/>
        <w:ind w:firstLine="640" w:firstLineChars="200"/>
        <w:textAlignment w:val="auto"/>
        <w:rPr>
          <w:rFonts w:hint="eastAsia"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 xml:space="preserve">1 </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乙方在为甲方提供相应技术服务期间，应认真执行有关法律、法规、标准及有关的健康、安全、环保规章制度。</w:t>
      </w:r>
    </w:p>
    <w:p w14:paraId="13FA0852">
      <w:pPr>
        <w:keepNext w:val="0"/>
        <w:keepLines w:val="0"/>
        <w:pageBreakBefore w:val="0"/>
        <w:kinsoku/>
        <w:wordWrap/>
        <w:overflowPunct/>
        <w:autoSpaceDE/>
        <w:autoSpaceDN/>
        <w:bidi w:val="0"/>
        <w:adjustRightInd/>
        <w:snapToGrid/>
        <w:spacing w:beforeLines="30" w:line="360" w:lineRule="auto"/>
        <w:ind w:firstLine="640" w:firstLineChars="200"/>
        <w:textAlignment w:val="auto"/>
        <w:rPr>
          <w:rFonts w:hint="eastAsia"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 xml:space="preserve">2 </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乙方应自行负责对其所派出的为甲方提供相应技术服务的工作人员进行人身保险等，并对其所派出的人员的健康、安全负责。甲方对乙方为甲方提供技术服务期间所发生的乙方人员的健康、安全问题不承担任何责任。</w:t>
      </w:r>
    </w:p>
    <w:p w14:paraId="79258AA3">
      <w:pPr>
        <w:keepNext w:val="0"/>
        <w:keepLines w:val="0"/>
        <w:pageBreakBefore w:val="0"/>
        <w:kinsoku/>
        <w:wordWrap/>
        <w:overflowPunct/>
        <w:autoSpaceDE/>
        <w:autoSpaceDN/>
        <w:bidi w:val="0"/>
        <w:adjustRightInd/>
        <w:snapToGrid/>
        <w:spacing w:beforeLines="30" w:line="360" w:lineRule="auto"/>
        <w:ind w:firstLine="640" w:firstLineChars="200"/>
        <w:textAlignment w:val="auto"/>
        <w:rPr>
          <w:rFonts w:hint="eastAsia"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 xml:space="preserve">3 </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 xml:space="preserve">乙方为甲方提供技术服务期间，应当防止、减少环境污染和生态破坏，自觉履行环境保护义务。由于乙方原因导致发生了环境污染和生态破坏等，一切后果均由乙方承担，且乙方应对其所造成的损害依法承担全部责任，甲方对此不承担任何责任。 </w:t>
      </w:r>
    </w:p>
    <w:p w14:paraId="17FE8E25">
      <w:pPr>
        <w:keepNext w:val="0"/>
        <w:keepLines w:val="0"/>
        <w:pageBreakBefore w:val="0"/>
        <w:kinsoku/>
        <w:wordWrap/>
        <w:overflowPunct/>
        <w:autoSpaceDE/>
        <w:autoSpaceDN/>
        <w:bidi w:val="0"/>
        <w:adjustRightInd/>
        <w:snapToGrid/>
        <w:spacing w:beforeLines="30" w:line="360" w:lineRule="auto"/>
        <w:ind w:firstLine="640" w:firstLineChars="200"/>
        <w:textAlignment w:val="auto"/>
        <w:rPr>
          <w:rFonts w:hint="eastAsia"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 xml:space="preserve">4 </w:t>
      </w:r>
      <w:r>
        <w:rPr>
          <w:rFonts w:hint="eastAsia" w:ascii="方正书宋简体" w:hAnsi="宋体" w:eastAsia="方正书宋简体"/>
          <w:color w:val="000000" w:themeColor="text1"/>
          <w:lang w:val="en-US" w:eastAsia="zh-CN"/>
          <w14:textFill>
            <w14:solidFill>
              <w14:schemeClr w14:val="tx1"/>
            </w14:solidFill>
          </w14:textFill>
        </w:rPr>
        <w:t>.</w:t>
      </w:r>
      <w:r>
        <w:rPr>
          <w:rFonts w:hint="eastAsia" w:ascii="方正书宋简体" w:hAnsi="宋体" w:eastAsia="方正书宋简体"/>
          <w:color w:val="000000" w:themeColor="text1"/>
          <w14:textFill>
            <w14:solidFill>
              <w14:schemeClr w14:val="tx1"/>
            </w14:solidFill>
          </w14:textFill>
        </w:rPr>
        <w:t>乙方为甲方提供技术服务期间，由于乙方原因给甲方或第三人造成人身伤害和财产损失的，均由乙方承担全部赔偿责任。</w:t>
      </w:r>
      <w:bookmarkEnd w:id="18"/>
      <w:bookmarkEnd w:id="19"/>
      <w:bookmarkEnd w:id="20"/>
      <w:bookmarkEnd w:id="21"/>
      <w:bookmarkEnd w:id="22"/>
    </w:p>
    <w:p w14:paraId="3EDEECDD">
      <w:pPr>
        <w:pStyle w:val="11"/>
        <w:keepNext w:val="0"/>
        <w:keepLines w:val="0"/>
        <w:pageBreakBefore w:val="0"/>
        <w:kinsoku/>
        <w:wordWrap/>
        <w:overflowPunct/>
        <w:topLinePunct/>
        <w:autoSpaceDE/>
        <w:autoSpaceDN/>
        <w:bidi w:val="0"/>
        <w:adjustRightInd/>
        <w:snapToGrid/>
        <w:spacing w:beforeLines="30" w:line="360" w:lineRule="auto"/>
        <w:ind w:left="462" w:hanging="530" w:hangingChars="220"/>
        <w:textAlignment w:val="auto"/>
        <w:rPr>
          <w:rFonts w:ascii="黑体" w:hAnsi="黑体" w:eastAsia="黑体" w:cs="宋体"/>
          <w:b/>
          <w:bCs/>
          <w:color w:val="000000" w:themeColor="text1"/>
          <w:kern w:val="0"/>
          <w:sz w:val="28"/>
          <w:szCs w:val="28"/>
          <w14:textFill>
            <w14:solidFill>
              <w14:schemeClr w14:val="tx1"/>
            </w14:solidFill>
          </w14:textFill>
        </w:rPr>
      </w:pPr>
      <w:r>
        <w:rPr>
          <w:rFonts w:hint="eastAsia" w:ascii="方正书宋简体" w:hAnsi="宋体" w:eastAsia="方正书宋简体"/>
          <w:b/>
          <w:bCs/>
          <w:color w:val="000000" w:themeColor="text1"/>
          <w:lang w:eastAsia="zh-CN"/>
          <w14:textFill>
            <w14:solidFill>
              <w14:schemeClr w14:val="tx1"/>
            </w14:solidFill>
          </w14:textFill>
        </w:rPr>
        <w:t>七、</w:t>
      </w:r>
      <w:r>
        <w:rPr>
          <w:rFonts w:hint="eastAsia" w:ascii="黑体" w:hAnsi="黑体" w:eastAsia="黑体" w:cs="宋体"/>
          <w:b/>
          <w:bCs/>
          <w:color w:val="000000" w:themeColor="text1"/>
          <w:kern w:val="0"/>
          <w:sz w:val="28"/>
          <w:szCs w:val="28"/>
          <w14:textFill>
            <w14:solidFill>
              <w14:schemeClr w14:val="tx1"/>
            </w14:solidFill>
          </w14:textFill>
        </w:rPr>
        <w:t xml:space="preserve"> </w:t>
      </w:r>
      <w:bookmarkEnd w:id="23"/>
      <w:bookmarkEnd w:id="24"/>
      <w:bookmarkEnd w:id="25"/>
      <w:bookmarkEnd w:id="26"/>
      <w:bookmarkEnd w:id="27"/>
      <w:bookmarkEnd w:id="28"/>
      <w:bookmarkEnd w:id="29"/>
      <w:r>
        <w:rPr>
          <w:rFonts w:hint="eastAsia" w:ascii="黑体" w:hAnsi="黑体" w:eastAsia="黑体" w:cs="宋体"/>
          <w:b/>
          <w:bCs/>
          <w:color w:val="000000" w:themeColor="text1"/>
          <w:kern w:val="0"/>
          <w:sz w:val="28"/>
          <w:szCs w:val="28"/>
          <w14:textFill>
            <w14:solidFill>
              <w14:schemeClr w14:val="tx1"/>
            </w14:solidFill>
          </w14:textFill>
        </w:rPr>
        <w:t>违约责任</w:t>
      </w:r>
    </w:p>
    <w:p w14:paraId="2F3C3091">
      <w:pPr>
        <w:keepNext w:val="0"/>
        <w:keepLines w:val="0"/>
        <w:pageBreakBefore w:val="0"/>
        <w:kinsoku/>
        <w:wordWrap/>
        <w:overflowPunct/>
        <w:topLinePunct/>
        <w:autoSpaceDE/>
        <w:autoSpaceDN/>
        <w:bidi w:val="0"/>
        <w:adjustRightInd/>
        <w:snapToGrid/>
        <w:spacing w:beforeLines="30" w:line="360" w:lineRule="auto"/>
        <w:ind w:firstLine="640" w:firstLineChars="200"/>
        <w:textAlignment w:val="auto"/>
        <w:rPr>
          <w:rFonts w:hint="eastAsia" w:ascii="方正书宋简体" w:hAnsi="宋体" w:eastAsia="方正书宋简体"/>
          <w:color w:val="000000" w:themeColor="text1"/>
          <w14:textFill>
            <w14:solidFill>
              <w14:schemeClr w14:val="tx1"/>
            </w14:solidFill>
          </w14:textFill>
        </w:rPr>
      </w:pPr>
      <w:r>
        <w:rPr>
          <w:rFonts w:hint="eastAsia" w:ascii="方正书宋简体" w:hAnsi="宋体" w:eastAsia="方正书宋简体"/>
          <w:color w:val="000000" w:themeColor="text1"/>
          <w14:textFill>
            <w14:solidFill>
              <w14:schemeClr w14:val="tx1"/>
            </w14:solidFill>
          </w14:textFill>
        </w:rPr>
        <w:t>本合同</w:t>
      </w:r>
      <w:r>
        <w:rPr>
          <w:rFonts w:hint="eastAsia" w:ascii="方正书宋简体" w:hAnsi="宋体" w:eastAsia="方正书宋简体"/>
          <w:color w:val="000000" w:themeColor="text1"/>
          <w:lang w:eastAsia="zh-CN"/>
          <w14:textFill>
            <w14:solidFill>
              <w14:schemeClr w14:val="tx1"/>
            </w14:solidFill>
          </w14:textFill>
        </w:rPr>
        <w:t>签定后，甲乙双方应当自觉遵守，任何一方违约，违约方按工程总费用的</w:t>
      </w:r>
      <w:r>
        <w:rPr>
          <w:rFonts w:hint="eastAsia" w:ascii="方正书宋简体" w:hAnsi="宋体" w:eastAsia="方正书宋简体"/>
          <w:color w:val="000000" w:themeColor="text1"/>
          <w:lang w:val="en-US" w:eastAsia="zh-CN"/>
          <w14:textFill>
            <w14:solidFill>
              <w14:schemeClr w14:val="tx1"/>
            </w14:solidFill>
          </w14:textFill>
        </w:rPr>
        <w:t>20%赔偿给守约方</w:t>
      </w:r>
      <w:r>
        <w:rPr>
          <w:rFonts w:hint="eastAsia" w:ascii="方正书宋简体" w:hAnsi="宋体" w:eastAsia="方正书宋简体"/>
          <w:color w:val="000000" w:themeColor="text1"/>
          <w14:textFill>
            <w14:solidFill>
              <w14:schemeClr w14:val="tx1"/>
            </w14:solidFill>
          </w14:textFill>
        </w:rPr>
        <w:t>。</w:t>
      </w:r>
    </w:p>
    <w:p w14:paraId="35A96FFA">
      <w:pPr>
        <w:keepNext w:val="0"/>
        <w:keepLines w:val="0"/>
        <w:pageBreakBefore w:val="0"/>
        <w:kinsoku/>
        <w:wordWrap/>
        <w:overflowPunct/>
        <w:topLinePunct/>
        <w:autoSpaceDE/>
        <w:autoSpaceDN/>
        <w:bidi w:val="0"/>
        <w:adjustRightInd/>
        <w:snapToGrid/>
        <w:spacing w:beforeLines="30" w:line="360" w:lineRule="auto"/>
        <w:textAlignment w:val="auto"/>
        <w:rPr>
          <w:rFonts w:ascii="黑体" w:hAnsi="黑体" w:eastAsia="黑体" w:cs="宋体"/>
          <w:b/>
          <w:bCs/>
          <w:color w:val="000000" w:themeColor="text1"/>
          <w:kern w:val="0"/>
          <w:sz w:val="28"/>
          <w:szCs w:val="28"/>
          <w14:textFill>
            <w14:solidFill>
              <w14:schemeClr w14:val="tx1"/>
            </w14:solidFill>
          </w14:textFill>
        </w:rPr>
      </w:pPr>
      <w:r>
        <w:rPr>
          <w:rFonts w:hint="eastAsia" w:ascii="方正书宋简体" w:hAnsi="宋体" w:eastAsia="方正书宋简体"/>
          <w:b/>
          <w:bCs/>
          <w:color w:val="000000" w:themeColor="text1"/>
          <w:sz w:val="28"/>
          <w:szCs w:val="28"/>
          <w:lang w:eastAsia="zh-CN"/>
          <w14:textFill>
            <w14:solidFill>
              <w14:schemeClr w14:val="tx1"/>
            </w14:solidFill>
          </w14:textFill>
        </w:rPr>
        <w:t>八、</w:t>
      </w:r>
      <w:r>
        <w:rPr>
          <w:rFonts w:hint="eastAsia" w:ascii="黑体" w:hAnsi="黑体" w:eastAsia="黑体" w:cs="宋体"/>
          <w:b/>
          <w:bCs/>
          <w:color w:val="000000" w:themeColor="text1"/>
          <w:kern w:val="0"/>
          <w:sz w:val="28"/>
          <w:szCs w:val="28"/>
          <w14:textFill>
            <w14:solidFill>
              <w14:schemeClr w14:val="tx1"/>
            </w14:solidFill>
          </w14:textFill>
        </w:rPr>
        <w:t>其他</w:t>
      </w:r>
    </w:p>
    <w:p w14:paraId="43D1E1FE">
      <w:pPr>
        <w:keepNext w:val="0"/>
        <w:keepLines w:val="0"/>
        <w:pageBreakBefore w:val="0"/>
        <w:kinsoku/>
        <w:wordWrap/>
        <w:overflowPunct/>
        <w:topLinePunct/>
        <w:autoSpaceDE/>
        <w:autoSpaceDN/>
        <w:bidi w:val="0"/>
        <w:adjustRightInd/>
        <w:snapToGrid/>
        <w:spacing w:beforeLines="30" w:line="360" w:lineRule="auto"/>
        <w:ind w:firstLine="640" w:firstLineChars="200"/>
        <w:textAlignment w:val="auto"/>
        <w:rPr>
          <w:rFonts w:hint="eastAsia" w:ascii="方正书宋简体" w:hAnsi="宋体" w:eastAsia="方正书宋简体"/>
          <w:color w:val="000000" w:themeColor="text1"/>
          <w:u w:val="none"/>
          <w:lang w:val="en-US" w:eastAsia="zh-CN"/>
          <w14:textFill>
            <w14:solidFill>
              <w14:schemeClr w14:val="tx1"/>
            </w14:solidFill>
          </w14:textFill>
        </w:rPr>
      </w:pPr>
      <w:r>
        <w:rPr>
          <w:rFonts w:hint="eastAsia" w:ascii="方正书宋简体" w:hAnsi="宋体" w:eastAsia="方正书宋简体"/>
          <w:color w:val="000000" w:themeColor="text1"/>
          <w:u w:val="none"/>
          <w:lang w:val="en-US" w:eastAsia="zh-CN"/>
          <w14:textFill>
            <w14:solidFill>
              <w14:schemeClr w14:val="tx1"/>
            </w14:solidFill>
          </w14:textFill>
        </w:rPr>
        <w:t>1.本合同未尽事宜，经双方协商解决。若双方协商不一致，依法向射洪市人民法院提起诉送。</w:t>
      </w:r>
    </w:p>
    <w:p w14:paraId="75AA6182">
      <w:pPr>
        <w:keepNext w:val="0"/>
        <w:keepLines w:val="0"/>
        <w:pageBreakBefore w:val="0"/>
        <w:kinsoku/>
        <w:wordWrap/>
        <w:overflowPunct/>
        <w:topLinePunct/>
        <w:autoSpaceDE/>
        <w:autoSpaceDN/>
        <w:bidi w:val="0"/>
        <w:adjustRightInd/>
        <w:snapToGrid/>
        <w:spacing w:beforeLines="30" w:line="360" w:lineRule="auto"/>
        <w:ind w:firstLine="640" w:firstLineChars="200"/>
        <w:textAlignment w:val="auto"/>
        <w:rPr>
          <w:rFonts w:hint="eastAsia" w:ascii="方正书宋简体" w:hAnsi="宋体" w:eastAsia="方正书宋简体"/>
          <w:color w:val="000000" w:themeColor="text1"/>
          <w:u w:val="none"/>
          <w:lang w:val="en-US" w:eastAsia="zh-CN"/>
          <w14:textFill>
            <w14:solidFill>
              <w14:schemeClr w14:val="tx1"/>
            </w14:solidFill>
          </w14:textFill>
        </w:rPr>
      </w:pPr>
      <w:r>
        <w:rPr>
          <w:rFonts w:hint="eastAsia" w:ascii="方正书宋简体" w:hAnsi="宋体" w:eastAsia="方正书宋简体"/>
          <w:color w:val="000000" w:themeColor="text1"/>
          <w:u w:val="none"/>
          <w:lang w:val="en-US" w:eastAsia="zh-CN"/>
          <w14:textFill>
            <w14:solidFill>
              <w14:schemeClr w14:val="tx1"/>
            </w14:solidFill>
          </w14:textFill>
        </w:rPr>
        <w:t>2.本合同一式肆份，甲方三份，乙方一份，双方代表签字盖章生效。</w:t>
      </w:r>
    </w:p>
    <w:p w14:paraId="1123E4B9">
      <w:pPr>
        <w:keepNext w:val="0"/>
        <w:keepLines w:val="0"/>
        <w:pageBreakBefore w:val="0"/>
        <w:kinsoku/>
        <w:wordWrap/>
        <w:overflowPunct/>
        <w:topLinePunct/>
        <w:autoSpaceDE/>
        <w:autoSpaceDN/>
        <w:bidi w:val="0"/>
        <w:adjustRightInd/>
        <w:snapToGrid/>
        <w:spacing w:beforeLines="30" w:line="360" w:lineRule="auto"/>
        <w:ind w:firstLine="640" w:firstLineChars="200"/>
        <w:textAlignment w:val="auto"/>
        <w:rPr>
          <w:rFonts w:hint="eastAsia" w:ascii="方正书宋简体" w:hAnsi="宋体" w:eastAsia="方正书宋简体"/>
          <w:color w:val="000000" w:themeColor="text1"/>
          <w:u w:val="none"/>
          <w:lang w:val="en-US" w:eastAsia="zh-CN"/>
          <w14:textFill>
            <w14:solidFill>
              <w14:schemeClr w14:val="tx1"/>
            </w14:solidFill>
          </w14:textFill>
        </w:rPr>
      </w:pPr>
      <w:r>
        <w:rPr>
          <w:rFonts w:hint="eastAsia" w:ascii="方正书宋简体" w:hAnsi="宋体" w:eastAsia="方正书宋简体"/>
          <w:color w:val="000000" w:themeColor="text1"/>
          <w:u w:val="none"/>
          <w:lang w:val="en-US" w:eastAsia="zh-CN"/>
          <w14:textFill>
            <w14:solidFill>
              <w14:schemeClr w14:val="tx1"/>
            </w14:solidFill>
          </w14:textFill>
        </w:rPr>
        <w:t>3.本合同不许转包转让，结算付清工程款后自行终止。</w:t>
      </w:r>
    </w:p>
    <w:p w14:paraId="13777141">
      <w:pPr>
        <w:keepNext w:val="0"/>
        <w:keepLines w:val="0"/>
        <w:pageBreakBefore w:val="0"/>
        <w:kinsoku/>
        <w:wordWrap/>
        <w:overflowPunct/>
        <w:topLinePunct/>
        <w:autoSpaceDE/>
        <w:autoSpaceDN/>
        <w:bidi w:val="0"/>
        <w:adjustRightInd/>
        <w:snapToGrid/>
        <w:spacing w:beforeLines="30" w:line="360" w:lineRule="auto"/>
        <w:ind w:firstLine="640" w:firstLineChars="200"/>
        <w:textAlignment w:val="auto"/>
        <w:rPr>
          <w:rFonts w:hint="eastAsia" w:ascii="方正书宋简体" w:hAnsi="宋体" w:eastAsia="方正书宋简体"/>
          <w:color w:val="000000" w:themeColor="text1"/>
          <w:u w:val="none"/>
          <w:lang w:val="en-US" w:eastAsia="zh-CN"/>
          <w14:textFill>
            <w14:solidFill>
              <w14:schemeClr w14:val="tx1"/>
            </w14:solidFill>
          </w14:textFill>
        </w:rPr>
      </w:pPr>
    </w:p>
    <w:p w14:paraId="0582D75E">
      <w:pPr>
        <w:keepNext w:val="0"/>
        <w:keepLines w:val="0"/>
        <w:pageBreakBefore w:val="0"/>
        <w:kinsoku/>
        <w:wordWrap/>
        <w:overflowPunct/>
        <w:topLinePunct/>
        <w:autoSpaceDE/>
        <w:autoSpaceDN/>
        <w:bidi w:val="0"/>
        <w:adjustRightInd/>
        <w:snapToGrid/>
        <w:spacing w:beforeLines="30" w:line="360" w:lineRule="auto"/>
        <w:ind w:firstLine="640" w:firstLineChars="200"/>
        <w:textAlignment w:val="auto"/>
        <w:rPr>
          <w:rFonts w:hint="eastAsia" w:ascii="方正书宋简体" w:hAnsi="宋体" w:eastAsia="方正书宋简体"/>
          <w:color w:val="000000" w:themeColor="text1"/>
          <w:u w:val="none"/>
          <w:lang w:val="en-US" w:eastAsia="zh-CN"/>
          <w14:textFill>
            <w14:solidFill>
              <w14:schemeClr w14:val="tx1"/>
            </w14:solidFill>
          </w14:textFill>
        </w:rPr>
      </w:pPr>
      <w:r>
        <w:rPr>
          <w:rFonts w:hint="eastAsia" w:ascii="方正书宋简体" w:hAnsi="宋体" w:eastAsia="方正书宋简体"/>
          <w:color w:val="000000" w:themeColor="text1"/>
          <w:u w:val="none"/>
          <w:lang w:val="en-US" w:eastAsia="zh-CN"/>
          <w14:textFill>
            <w14:solidFill>
              <w14:schemeClr w14:val="tx1"/>
            </w14:solidFill>
          </w14:textFill>
        </w:rPr>
        <w:t>甲方代表：                                      乙方代表：</w:t>
      </w:r>
    </w:p>
    <w:p w14:paraId="7B66705D">
      <w:pPr>
        <w:keepNext w:val="0"/>
        <w:keepLines w:val="0"/>
        <w:pageBreakBefore w:val="0"/>
        <w:kinsoku/>
        <w:wordWrap/>
        <w:overflowPunct/>
        <w:topLinePunct/>
        <w:autoSpaceDE/>
        <w:autoSpaceDN/>
        <w:bidi w:val="0"/>
        <w:adjustRightInd/>
        <w:snapToGrid/>
        <w:spacing w:beforeLines="30" w:line="360" w:lineRule="auto"/>
        <w:ind w:firstLine="640" w:firstLineChars="200"/>
        <w:textAlignment w:val="auto"/>
        <w:rPr>
          <w:rFonts w:hint="default" w:ascii="方正书宋简体" w:hAnsi="宋体" w:eastAsia="方正书宋简体"/>
          <w:color w:val="000000" w:themeColor="text1"/>
          <w:u w:val="none"/>
          <w:lang w:val="en-US" w:eastAsia="zh-CN"/>
          <w14:textFill>
            <w14:solidFill>
              <w14:schemeClr w14:val="tx1"/>
            </w14:solidFill>
          </w14:textFill>
        </w:rPr>
      </w:pPr>
      <w:r>
        <w:rPr>
          <w:rFonts w:hint="eastAsia" w:ascii="方正书宋简体" w:hAnsi="宋体" w:eastAsia="方正书宋简体"/>
          <w:color w:val="000000" w:themeColor="text1"/>
          <w:u w:val="none"/>
          <w:lang w:val="en-US" w:eastAsia="zh-CN"/>
          <w14:textFill>
            <w14:solidFill>
              <w14:schemeClr w14:val="tx1"/>
            </w14:solidFill>
          </w14:textFill>
        </w:rPr>
        <w:t>甲方安全负责人：                                乙方安全负责人：</w:t>
      </w:r>
    </w:p>
    <w:p w14:paraId="0D9272A3">
      <w:pPr>
        <w:keepNext w:val="0"/>
        <w:keepLines w:val="0"/>
        <w:pageBreakBefore w:val="0"/>
        <w:kinsoku/>
        <w:wordWrap/>
        <w:overflowPunct/>
        <w:topLinePunct/>
        <w:autoSpaceDE/>
        <w:autoSpaceDN/>
        <w:bidi w:val="0"/>
        <w:adjustRightInd/>
        <w:snapToGrid/>
        <w:spacing w:beforeLines="30" w:line="360" w:lineRule="auto"/>
        <w:ind w:firstLine="640" w:firstLineChars="200"/>
        <w:textAlignment w:val="auto"/>
        <w:rPr>
          <w:rFonts w:hint="default" w:ascii="方正书宋简体" w:hAnsi="宋体" w:eastAsia="方正书宋简体"/>
          <w:color w:val="000000" w:themeColor="text1"/>
          <w:u w:val="none"/>
          <w:lang w:val="en-US" w:eastAsia="zh-CN"/>
          <w14:textFill>
            <w14:solidFill>
              <w14:schemeClr w14:val="tx1"/>
            </w14:solidFill>
          </w14:textFill>
        </w:rPr>
      </w:pPr>
      <w:r>
        <w:rPr>
          <w:rFonts w:hint="eastAsia" w:ascii="方正书宋简体" w:hAnsi="宋体" w:eastAsia="方正书宋简体"/>
          <w:color w:val="000000" w:themeColor="text1"/>
          <w:u w:val="none"/>
          <w:lang w:val="en-US" w:eastAsia="zh-CN"/>
          <w14:textFill>
            <w14:solidFill>
              <w14:schemeClr w14:val="tx1"/>
            </w14:solidFill>
          </w14:textFill>
        </w:rPr>
        <w:t>联系电话：                                      联系电话：</w:t>
      </w:r>
    </w:p>
    <w:p w14:paraId="36E4290D">
      <w:pPr>
        <w:keepNext w:val="0"/>
        <w:keepLines w:val="0"/>
        <w:pageBreakBefore w:val="0"/>
        <w:kinsoku/>
        <w:wordWrap/>
        <w:overflowPunct/>
        <w:topLinePunct/>
        <w:autoSpaceDE/>
        <w:autoSpaceDN/>
        <w:bidi w:val="0"/>
        <w:adjustRightInd/>
        <w:snapToGrid/>
        <w:spacing w:beforeLines="30" w:line="360" w:lineRule="auto"/>
        <w:ind w:firstLine="640" w:firstLineChars="200"/>
        <w:textAlignment w:val="auto"/>
        <w:rPr>
          <w:rFonts w:ascii="方正书宋简体" w:hAnsi="宋体" w:eastAsia="方正书宋简体" w:cs="宋体"/>
          <w:color w:val="000000" w:themeColor="text1"/>
          <w:kern w:val="0"/>
          <w14:textFill>
            <w14:solidFill>
              <w14:schemeClr w14:val="tx1"/>
            </w14:solidFill>
          </w14:textFill>
        </w:rPr>
      </w:pPr>
      <w:r>
        <w:rPr>
          <w:rFonts w:hint="eastAsia" w:ascii="方正书宋简体" w:hAnsi="宋体" w:eastAsia="方正书宋简体"/>
          <w:color w:val="000000" w:themeColor="text1"/>
          <w:u w:val="none"/>
          <w:lang w:val="en-US" w:eastAsia="zh-CN"/>
          <w14:textFill>
            <w14:solidFill>
              <w14:schemeClr w14:val="tx1"/>
            </w14:solidFill>
          </w14:textFill>
        </w:rPr>
        <w:t>时间：                                          时间：</w:t>
      </w:r>
    </w:p>
    <w:p w14:paraId="09980DAD">
      <w:pPr>
        <w:keepNext w:val="0"/>
        <w:keepLines w:val="0"/>
        <w:pageBreakBefore w:val="0"/>
        <w:widowControl/>
        <w:kinsoku/>
        <w:wordWrap/>
        <w:overflowPunct/>
        <w:autoSpaceDE/>
        <w:autoSpaceDN/>
        <w:bidi w:val="0"/>
        <w:adjustRightInd/>
        <w:snapToGrid/>
        <w:spacing w:line="360" w:lineRule="auto"/>
        <w:textAlignment w:val="auto"/>
        <w:rPr>
          <w:color w:val="000000" w:themeColor="text1"/>
          <w14:textFill>
            <w14:solidFill>
              <w14:schemeClr w14:val="tx1"/>
            </w14:solidFill>
          </w14:textFill>
        </w:rPr>
      </w:pPr>
      <w:r>
        <w:rPr>
          <w:color w:val="000000" w:themeColor="text1"/>
          <w14:textFill>
            <w14:solidFill>
              <w14:schemeClr w14:val="tx1"/>
            </w14:solidFill>
          </w14:textFill>
        </w:rPr>
        <w:t xml:space="preserve"> </w:t>
      </w:r>
    </w:p>
    <w:p w14:paraId="5F439465">
      <w:pPr>
        <w:widowControl w:val="0"/>
        <w:numPr>
          <w:ilvl w:val="0"/>
          <w:numId w:val="0"/>
        </w:numPr>
        <w:adjustRightInd w:val="0"/>
        <w:snapToGrid w:val="0"/>
        <w:spacing w:line="560" w:lineRule="exact"/>
        <w:jc w:val="both"/>
        <w:rPr>
          <w:rFonts w:hint="eastAsia"/>
          <w:b/>
          <w:bCs/>
        </w:rPr>
      </w:pPr>
    </w:p>
    <w:p w14:paraId="64082AB0">
      <w:pPr>
        <w:widowControl w:val="0"/>
        <w:numPr>
          <w:ilvl w:val="0"/>
          <w:numId w:val="0"/>
        </w:numPr>
        <w:adjustRightInd w:val="0"/>
        <w:snapToGrid w:val="0"/>
        <w:spacing w:line="560" w:lineRule="exact"/>
        <w:jc w:val="both"/>
        <w:rPr>
          <w:rFonts w:hint="eastAsia"/>
          <w:b/>
          <w:bC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方正仿宋简体">
    <w:altName w:val="微软雅黑"/>
    <w:panose1 w:val="02010601030101010101"/>
    <w:charset w:val="86"/>
    <w:family w:val="auto"/>
    <w:pitch w:val="default"/>
    <w:sig w:usb0="00000000" w:usb1="00000000" w:usb2="00000010" w:usb3="00000000" w:csb0="00040000" w:csb1="00000000"/>
  </w:font>
  <w:font w:name="方正书宋简体">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等线">
    <w:altName w:val="微软雅黑"/>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E5CE2D"/>
    <w:multiLevelType w:val="singleLevel"/>
    <w:tmpl w:val="58E5CE2D"/>
    <w:lvl w:ilvl="0" w:tentative="0">
      <w:start w:val="1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E4ODFjM2Y3NGQ0YmQ4ZTI5MDIyOGM2M2RlOGFmNzkifQ=="/>
  </w:docVars>
  <w:rsids>
    <w:rsidRoot w:val="00204ECD"/>
    <w:rsid w:val="00204ECD"/>
    <w:rsid w:val="002A790F"/>
    <w:rsid w:val="002D61FA"/>
    <w:rsid w:val="003B0224"/>
    <w:rsid w:val="003F024B"/>
    <w:rsid w:val="005031B2"/>
    <w:rsid w:val="00523EB0"/>
    <w:rsid w:val="008602A4"/>
    <w:rsid w:val="008C670F"/>
    <w:rsid w:val="008D4EE8"/>
    <w:rsid w:val="008F0ADC"/>
    <w:rsid w:val="009A7605"/>
    <w:rsid w:val="00A47235"/>
    <w:rsid w:val="00BA014A"/>
    <w:rsid w:val="00D20A6D"/>
    <w:rsid w:val="00E356C9"/>
    <w:rsid w:val="00FA4FBA"/>
    <w:rsid w:val="00FE7B94"/>
    <w:rsid w:val="00FF7043"/>
    <w:rsid w:val="01101675"/>
    <w:rsid w:val="01376C9E"/>
    <w:rsid w:val="01FB0577"/>
    <w:rsid w:val="023F2212"/>
    <w:rsid w:val="02641C78"/>
    <w:rsid w:val="0270686F"/>
    <w:rsid w:val="02FA438B"/>
    <w:rsid w:val="03575C81"/>
    <w:rsid w:val="03CC5D27"/>
    <w:rsid w:val="04425FE9"/>
    <w:rsid w:val="044C6E68"/>
    <w:rsid w:val="045D72C7"/>
    <w:rsid w:val="04732647"/>
    <w:rsid w:val="047C774D"/>
    <w:rsid w:val="04854128"/>
    <w:rsid w:val="04A22F2C"/>
    <w:rsid w:val="04A647CA"/>
    <w:rsid w:val="04D56E5D"/>
    <w:rsid w:val="050414F1"/>
    <w:rsid w:val="05184F9C"/>
    <w:rsid w:val="05524952"/>
    <w:rsid w:val="061F2A86"/>
    <w:rsid w:val="06B86A37"/>
    <w:rsid w:val="078608E3"/>
    <w:rsid w:val="07CF4038"/>
    <w:rsid w:val="080D2DB2"/>
    <w:rsid w:val="08234384"/>
    <w:rsid w:val="08674270"/>
    <w:rsid w:val="08915791"/>
    <w:rsid w:val="08F024B8"/>
    <w:rsid w:val="092B1742"/>
    <w:rsid w:val="09336848"/>
    <w:rsid w:val="094C3466"/>
    <w:rsid w:val="094D16B8"/>
    <w:rsid w:val="097C01EF"/>
    <w:rsid w:val="09CF031F"/>
    <w:rsid w:val="0A002BCE"/>
    <w:rsid w:val="0A402FCB"/>
    <w:rsid w:val="0A92134D"/>
    <w:rsid w:val="0B226B74"/>
    <w:rsid w:val="0B4765DB"/>
    <w:rsid w:val="0B7C44D7"/>
    <w:rsid w:val="0B867103"/>
    <w:rsid w:val="0BBE689D"/>
    <w:rsid w:val="0C874EE1"/>
    <w:rsid w:val="0CBB2DDD"/>
    <w:rsid w:val="0CD12600"/>
    <w:rsid w:val="0D136775"/>
    <w:rsid w:val="0D676AC1"/>
    <w:rsid w:val="0D8B27AF"/>
    <w:rsid w:val="0D9A6E96"/>
    <w:rsid w:val="0DA47D15"/>
    <w:rsid w:val="0DC67C8B"/>
    <w:rsid w:val="0DC932D7"/>
    <w:rsid w:val="0DDF2AFB"/>
    <w:rsid w:val="0DFA16E3"/>
    <w:rsid w:val="0E0E518E"/>
    <w:rsid w:val="0E211365"/>
    <w:rsid w:val="0EB61AAE"/>
    <w:rsid w:val="0EE7610B"/>
    <w:rsid w:val="0F274759"/>
    <w:rsid w:val="0F704352"/>
    <w:rsid w:val="0FC92D65"/>
    <w:rsid w:val="0FDE750E"/>
    <w:rsid w:val="102173FB"/>
    <w:rsid w:val="104B26C9"/>
    <w:rsid w:val="10790FE5"/>
    <w:rsid w:val="10944070"/>
    <w:rsid w:val="10C009C2"/>
    <w:rsid w:val="10EA3C90"/>
    <w:rsid w:val="11034D52"/>
    <w:rsid w:val="11875983"/>
    <w:rsid w:val="119B31DD"/>
    <w:rsid w:val="119E104E"/>
    <w:rsid w:val="11B5429E"/>
    <w:rsid w:val="11EB7CC0"/>
    <w:rsid w:val="1218482D"/>
    <w:rsid w:val="123E4294"/>
    <w:rsid w:val="125D0492"/>
    <w:rsid w:val="12723F3D"/>
    <w:rsid w:val="13053004"/>
    <w:rsid w:val="134358DA"/>
    <w:rsid w:val="134C29E0"/>
    <w:rsid w:val="13573133"/>
    <w:rsid w:val="138E2FF9"/>
    <w:rsid w:val="13C0517C"/>
    <w:rsid w:val="14661880"/>
    <w:rsid w:val="148D505F"/>
    <w:rsid w:val="14C52A4A"/>
    <w:rsid w:val="15007F26"/>
    <w:rsid w:val="15393438"/>
    <w:rsid w:val="156264EB"/>
    <w:rsid w:val="15BE749A"/>
    <w:rsid w:val="15C9656A"/>
    <w:rsid w:val="15CA5E3E"/>
    <w:rsid w:val="15D26F32"/>
    <w:rsid w:val="16331C36"/>
    <w:rsid w:val="163F11A0"/>
    <w:rsid w:val="164D0F49"/>
    <w:rsid w:val="16D927DD"/>
    <w:rsid w:val="16DC22CD"/>
    <w:rsid w:val="16E80C72"/>
    <w:rsid w:val="16FA2753"/>
    <w:rsid w:val="17481711"/>
    <w:rsid w:val="17872239"/>
    <w:rsid w:val="178D5376"/>
    <w:rsid w:val="17A34B99"/>
    <w:rsid w:val="17BD5C5B"/>
    <w:rsid w:val="17EF2C6E"/>
    <w:rsid w:val="1816180F"/>
    <w:rsid w:val="18226406"/>
    <w:rsid w:val="183369F2"/>
    <w:rsid w:val="184B770B"/>
    <w:rsid w:val="18581E27"/>
    <w:rsid w:val="186802BC"/>
    <w:rsid w:val="18787DD4"/>
    <w:rsid w:val="19033B41"/>
    <w:rsid w:val="19193365"/>
    <w:rsid w:val="191B532F"/>
    <w:rsid w:val="192835A8"/>
    <w:rsid w:val="19597C05"/>
    <w:rsid w:val="198509FA"/>
    <w:rsid w:val="19874772"/>
    <w:rsid w:val="1991739F"/>
    <w:rsid w:val="19C534ED"/>
    <w:rsid w:val="19E41BC5"/>
    <w:rsid w:val="1B7C407F"/>
    <w:rsid w:val="1BA01B1B"/>
    <w:rsid w:val="1C5D5C5E"/>
    <w:rsid w:val="1C8925AF"/>
    <w:rsid w:val="1CBA09BB"/>
    <w:rsid w:val="1CEC0D90"/>
    <w:rsid w:val="1CEC2B3E"/>
    <w:rsid w:val="1D1502E7"/>
    <w:rsid w:val="1D7019C1"/>
    <w:rsid w:val="1D9A07EC"/>
    <w:rsid w:val="1DC87107"/>
    <w:rsid w:val="1DE026A3"/>
    <w:rsid w:val="1DE657E0"/>
    <w:rsid w:val="1E4569AA"/>
    <w:rsid w:val="1E512929"/>
    <w:rsid w:val="1EB678A8"/>
    <w:rsid w:val="1F5844BB"/>
    <w:rsid w:val="1F7F413E"/>
    <w:rsid w:val="1FA47700"/>
    <w:rsid w:val="203171E6"/>
    <w:rsid w:val="203211B0"/>
    <w:rsid w:val="203647FC"/>
    <w:rsid w:val="208C08C0"/>
    <w:rsid w:val="20EC135F"/>
    <w:rsid w:val="212E1977"/>
    <w:rsid w:val="214473ED"/>
    <w:rsid w:val="216E6218"/>
    <w:rsid w:val="218D48F0"/>
    <w:rsid w:val="21E64000"/>
    <w:rsid w:val="21EB1616"/>
    <w:rsid w:val="224A458F"/>
    <w:rsid w:val="22631AF5"/>
    <w:rsid w:val="229972C4"/>
    <w:rsid w:val="22A939AB"/>
    <w:rsid w:val="22C5630B"/>
    <w:rsid w:val="22D447A0"/>
    <w:rsid w:val="230C7A96"/>
    <w:rsid w:val="24172B97"/>
    <w:rsid w:val="24D42836"/>
    <w:rsid w:val="252217F3"/>
    <w:rsid w:val="255676EF"/>
    <w:rsid w:val="2593624D"/>
    <w:rsid w:val="25EE7927"/>
    <w:rsid w:val="261750D0"/>
    <w:rsid w:val="261A696E"/>
    <w:rsid w:val="2621364C"/>
    <w:rsid w:val="263C68E5"/>
    <w:rsid w:val="264D28A0"/>
    <w:rsid w:val="26B97F35"/>
    <w:rsid w:val="26D11723"/>
    <w:rsid w:val="270C62B7"/>
    <w:rsid w:val="273B6B9C"/>
    <w:rsid w:val="27897907"/>
    <w:rsid w:val="27D8088F"/>
    <w:rsid w:val="28125B4F"/>
    <w:rsid w:val="28722A91"/>
    <w:rsid w:val="29944286"/>
    <w:rsid w:val="29D60DFE"/>
    <w:rsid w:val="2A135BAE"/>
    <w:rsid w:val="2A3375EE"/>
    <w:rsid w:val="2A61691A"/>
    <w:rsid w:val="2BAA42F0"/>
    <w:rsid w:val="2BAE36BF"/>
    <w:rsid w:val="2C4C35F9"/>
    <w:rsid w:val="2C5C383D"/>
    <w:rsid w:val="2CBA4A07"/>
    <w:rsid w:val="2CEB696E"/>
    <w:rsid w:val="2CF149C6"/>
    <w:rsid w:val="2CF9552F"/>
    <w:rsid w:val="2D1A10DA"/>
    <w:rsid w:val="2D1E4F96"/>
    <w:rsid w:val="2D614E83"/>
    <w:rsid w:val="2D7E5A35"/>
    <w:rsid w:val="2E262354"/>
    <w:rsid w:val="2F4D56BE"/>
    <w:rsid w:val="2F6B3D97"/>
    <w:rsid w:val="2FAB0637"/>
    <w:rsid w:val="302A3C52"/>
    <w:rsid w:val="303643A5"/>
    <w:rsid w:val="306E3B3E"/>
    <w:rsid w:val="307A24E3"/>
    <w:rsid w:val="30F5600E"/>
    <w:rsid w:val="3152520E"/>
    <w:rsid w:val="320504D2"/>
    <w:rsid w:val="32342B66"/>
    <w:rsid w:val="32B141B6"/>
    <w:rsid w:val="32E26A66"/>
    <w:rsid w:val="339A2E9C"/>
    <w:rsid w:val="33D94CD7"/>
    <w:rsid w:val="34043597"/>
    <w:rsid w:val="34565015"/>
    <w:rsid w:val="34AC10D9"/>
    <w:rsid w:val="34AF2977"/>
    <w:rsid w:val="34C93A39"/>
    <w:rsid w:val="35092088"/>
    <w:rsid w:val="355D23D3"/>
    <w:rsid w:val="35C6441D"/>
    <w:rsid w:val="36DD557A"/>
    <w:rsid w:val="37046FAB"/>
    <w:rsid w:val="378105FB"/>
    <w:rsid w:val="37AC319E"/>
    <w:rsid w:val="37B564F7"/>
    <w:rsid w:val="382947EF"/>
    <w:rsid w:val="384369D1"/>
    <w:rsid w:val="38881129"/>
    <w:rsid w:val="38991974"/>
    <w:rsid w:val="389D76B7"/>
    <w:rsid w:val="38C2711D"/>
    <w:rsid w:val="3902576C"/>
    <w:rsid w:val="39292CF8"/>
    <w:rsid w:val="39972358"/>
    <w:rsid w:val="39B527DE"/>
    <w:rsid w:val="39BA7DF4"/>
    <w:rsid w:val="39BF365D"/>
    <w:rsid w:val="39F33306"/>
    <w:rsid w:val="3A145757"/>
    <w:rsid w:val="3A157721"/>
    <w:rsid w:val="3A8328DC"/>
    <w:rsid w:val="3A9C574C"/>
    <w:rsid w:val="3AC70A1B"/>
    <w:rsid w:val="3AEE244B"/>
    <w:rsid w:val="3B217306"/>
    <w:rsid w:val="3B2F036E"/>
    <w:rsid w:val="3BDC16AF"/>
    <w:rsid w:val="3C1A101E"/>
    <w:rsid w:val="3C495460"/>
    <w:rsid w:val="3C7544A7"/>
    <w:rsid w:val="3CD016DD"/>
    <w:rsid w:val="3CE21B3C"/>
    <w:rsid w:val="3D0C0967"/>
    <w:rsid w:val="3D347EBE"/>
    <w:rsid w:val="3D9F7A2D"/>
    <w:rsid w:val="3E021D6A"/>
    <w:rsid w:val="3E0930F8"/>
    <w:rsid w:val="3E506F79"/>
    <w:rsid w:val="3E6D18D9"/>
    <w:rsid w:val="3E6F5651"/>
    <w:rsid w:val="3E75253C"/>
    <w:rsid w:val="3EEB27FE"/>
    <w:rsid w:val="3EF06066"/>
    <w:rsid w:val="3F73566E"/>
    <w:rsid w:val="3FD00372"/>
    <w:rsid w:val="3FEC4A80"/>
    <w:rsid w:val="40155D85"/>
    <w:rsid w:val="407927B7"/>
    <w:rsid w:val="40AE7F87"/>
    <w:rsid w:val="40E57E4D"/>
    <w:rsid w:val="41032081"/>
    <w:rsid w:val="41962EF5"/>
    <w:rsid w:val="41E579D9"/>
    <w:rsid w:val="426E79CE"/>
    <w:rsid w:val="429062FA"/>
    <w:rsid w:val="42C2142D"/>
    <w:rsid w:val="42C41CE4"/>
    <w:rsid w:val="42EF6D61"/>
    <w:rsid w:val="432D5ADB"/>
    <w:rsid w:val="4340580E"/>
    <w:rsid w:val="435B61A4"/>
    <w:rsid w:val="44623562"/>
    <w:rsid w:val="448160DE"/>
    <w:rsid w:val="44D0671E"/>
    <w:rsid w:val="44E64193"/>
    <w:rsid w:val="45637592"/>
    <w:rsid w:val="4588349D"/>
    <w:rsid w:val="45C67B21"/>
    <w:rsid w:val="45ED3300"/>
    <w:rsid w:val="45FE550D"/>
    <w:rsid w:val="46456C98"/>
    <w:rsid w:val="4698770F"/>
    <w:rsid w:val="46D63D94"/>
    <w:rsid w:val="46F506BE"/>
    <w:rsid w:val="47347438"/>
    <w:rsid w:val="47460F19"/>
    <w:rsid w:val="477041E8"/>
    <w:rsid w:val="478A52AA"/>
    <w:rsid w:val="47AA76FA"/>
    <w:rsid w:val="47B642F1"/>
    <w:rsid w:val="481B23A6"/>
    <w:rsid w:val="485458B8"/>
    <w:rsid w:val="485633DE"/>
    <w:rsid w:val="488241D3"/>
    <w:rsid w:val="48A169EB"/>
    <w:rsid w:val="48F826E7"/>
    <w:rsid w:val="49170DBF"/>
    <w:rsid w:val="49351245"/>
    <w:rsid w:val="49830203"/>
    <w:rsid w:val="49AD34D2"/>
    <w:rsid w:val="49FE5ADB"/>
    <w:rsid w:val="4A001853"/>
    <w:rsid w:val="4A17094B"/>
    <w:rsid w:val="4A286FFC"/>
    <w:rsid w:val="4A433D51"/>
    <w:rsid w:val="4A5E2A1E"/>
    <w:rsid w:val="4AC00FE3"/>
    <w:rsid w:val="4B2B0B52"/>
    <w:rsid w:val="4B35552D"/>
    <w:rsid w:val="4BCE772F"/>
    <w:rsid w:val="4BFC604B"/>
    <w:rsid w:val="4C261319"/>
    <w:rsid w:val="4CB02CCD"/>
    <w:rsid w:val="4D5819A6"/>
    <w:rsid w:val="4D700A9E"/>
    <w:rsid w:val="4D825C2E"/>
    <w:rsid w:val="4D8B34B4"/>
    <w:rsid w:val="4D9D560B"/>
    <w:rsid w:val="4DA70238"/>
    <w:rsid w:val="4DBF5582"/>
    <w:rsid w:val="4DD03C33"/>
    <w:rsid w:val="4E6323B1"/>
    <w:rsid w:val="4ED16CCE"/>
    <w:rsid w:val="4F1D4C56"/>
    <w:rsid w:val="4F2953A8"/>
    <w:rsid w:val="4F2A2ECF"/>
    <w:rsid w:val="4F512C62"/>
    <w:rsid w:val="501B533C"/>
    <w:rsid w:val="51AE7DE7"/>
    <w:rsid w:val="52043EAB"/>
    <w:rsid w:val="520D7203"/>
    <w:rsid w:val="524644C3"/>
    <w:rsid w:val="53DF24DA"/>
    <w:rsid w:val="53FD798E"/>
    <w:rsid w:val="541C372E"/>
    <w:rsid w:val="54417AF7"/>
    <w:rsid w:val="546B1FBF"/>
    <w:rsid w:val="548117E3"/>
    <w:rsid w:val="54CB0CB0"/>
    <w:rsid w:val="54ED0C26"/>
    <w:rsid w:val="55666378"/>
    <w:rsid w:val="556F5ADF"/>
    <w:rsid w:val="55A00BE7"/>
    <w:rsid w:val="55AC0AE1"/>
    <w:rsid w:val="55C0633B"/>
    <w:rsid w:val="55DA73FC"/>
    <w:rsid w:val="560A5808"/>
    <w:rsid w:val="560E52F8"/>
    <w:rsid w:val="562468CA"/>
    <w:rsid w:val="5638698C"/>
    <w:rsid w:val="567C04B4"/>
    <w:rsid w:val="56955A19"/>
    <w:rsid w:val="56E147BB"/>
    <w:rsid w:val="56F269C8"/>
    <w:rsid w:val="570606C5"/>
    <w:rsid w:val="57877110"/>
    <w:rsid w:val="579655A5"/>
    <w:rsid w:val="57D44A05"/>
    <w:rsid w:val="57E207EA"/>
    <w:rsid w:val="57E91B79"/>
    <w:rsid w:val="581F37ED"/>
    <w:rsid w:val="58276B45"/>
    <w:rsid w:val="58561B36"/>
    <w:rsid w:val="587363AB"/>
    <w:rsid w:val="58DE639F"/>
    <w:rsid w:val="591B0458"/>
    <w:rsid w:val="59B241EC"/>
    <w:rsid w:val="59C4289D"/>
    <w:rsid w:val="59CC1752"/>
    <w:rsid w:val="5A416013"/>
    <w:rsid w:val="5AB05D71"/>
    <w:rsid w:val="5AFA22EF"/>
    <w:rsid w:val="5B1F3B03"/>
    <w:rsid w:val="5B7C2D04"/>
    <w:rsid w:val="5BC8419B"/>
    <w:rsid w:val="5C4F0418"/>
    <w:rsid w:val="5C645C72"/>
    <w:rsid w:val="5C6E089F"/>
    <w:rsid w:val="5C904CB9"/>
    <w:rsid w:val="5CA249EC"/>
    <w:rsid w:val="5CE2303B"/>
    <w:rsid w:val="5D276C9F"/>
    <w:rsid w:val="5D5201C0"/>
    <w:rsid w:val="5DDC5CDC"/>
    <w:rsid w:val="5E176D14"/>
    <w:rsid w:val="5EFE2C07"/>
    <w:rsid w:val="5FC30F01"/>
    <w:rsid w:val="600B7904"/>
    <w:rsid w:val="60114363"/>
    <w:rsid w:val="601479AF"/>
    <w:rsid w:val="60237BF2"/>
    <w:rsid w:val="609E54CA"/>
    <w:rsid w:val="618D7A19"/>
    <w:rsid w:val="61D90EB0"/>
    <w:rsid w:val="625E1CD1"/>
    <w:rsid w:val="627E7B09"/>
    <w:rsid w:val="62B62F9F"/>
    <w:rsid w:val="62B64D4D"/>
    <w:rsid w:val="6300421A"/>
    <w:rsid w:val="634E31D8"/>
    <w:rsid w:val="639A466F"/>
    <w:rsid w:val="63E458EA"/>
    <w:rsid w:val="645962D8"/>
    <w:rsid w:val="64D94D23"/>
    <w:rsid w:val="64DD4813"/>
    <w:rsid w:val="64F32289"/>
    <w:rsid w:val="651B358E"/>
    <w:rsid w:val="6593581A"/>
    <w:rsid w:val="65956E9C"/>
    <w:rsid w:val="65A215B9"/>
    <w:rsid w:val="66FD119D"/>
    <w:rsid w:val="67EB7247"/>
    <w:rsid w:val="680D18B3"/>
    <w:rsid w:val="685079F2"/>
    <w:rsid w:val="68E048D2"/>
    <w:rsid w:val="68FB5BB0"/>
    <w:rsid w:val="6922138F"/>
    <w:rsid w:val="69A27DD9"/>
    <w:rsid w:val="69CE0BCF"/>
    <w:rsid w:val="69D837FB"/>
    <w:rsid w:val="6A48500A"/>
    <w:rsid w:val="6AEF704E"/>
    <w:rsid w:val="6B032AFA"/>
    <w:rsid w:val="6B064398"/>
    <w:rsid w:val="6B282560"/>
    <w:rsid w:val="6B2A62D8"/>
    <w:rsid w:val="6B364C7D"/>
    <w:rsid w:val="6B637A3C"/>
    <w:rsid w:val="6B7439F8"/>
    <w:rsid w:val="6B7B4D86"/>
    <w:rsid w:val="6B8C0D41"/>
    <w:rsid w:val="6B9D4CFC"/>
    <w:rsid w:val="6BD3071E"/>
    <w:rsid w:val="6BFF7765"/>
    <w:rsid w:val="6C111246"/>
    <w:rsid w:val="6C30278D"/>
    <w:rsid w:val="6C3F5DB4"/>
    <w:rsid w:val="6C4258A4"/>
    <w:rsid w:val="6CAF118B"/>
    <w:rsid w:val="6CC14A1B"/>
    <w:rsid w:val="6CC30793"/>
    <w:rsid w:val="6D3B2A1F"/>
    <w:rsid w:val="6DB602F7"/>
    <w:rsid w:val="6E1374F8"/>
    <w:rsid w:val="6E34121C"/>
    <w:rsid w:val="6E4E22DE"/>
    <w:rsid w:val="6E511DCE"/>
    <w:rsid w:val="6EA168B2"/>
    <w:rsid w:val="6EA3262C"/>
    <w:rsid w:val="6EA36ACE"/>
    <w:rsid w:val="6F045C56"/>
    <w:rsid w:val="6F7044D6"/>
    <w:rsid w:val="6FE86762"/>
    <w:rsid w:val="700F0193"/>
    <w:rsid w:val="709F32C5"/>
    <w:rsid w:val="70A703CB"/>
    <w:rsid w:val="71235CA4"/>
    <w:rsid w:val="712A5284"/>
    <w:rsid w:val="71AF5789"/>
    <w:rsid w:val="71CF3736"/>
    <w:rsid w:val="727644F9"/>
    <w:rsid w:val="72BB1F0C"/>
    <w:rsid w:val="72BD7A32"/>
    <w:rsid w:val="72C15774"/>
    <w:rsid w:val="72F0605A"/>
    <w:rsid w:val="731A4E85"/>
    <w:rsid w:val="734E4B2E"/>
    <w:rsid w:val="73774085"/>
    <w:rsid w:val="73BE3F05"/>
    <w:rsid w:val="73C53042"/>
    <w:rsid w:val="73EF00BF"/>
    <w:rsid w:val="73FF690D"/>
    <w:rsid w:val="74911176"/>
    <w:rsid w:val="74A7099A"/>
    <w:rsid w:val="74C23A26"/>
    <w:rsid w:val="7544268D"/>
    <w:rsid w:val="757F36C5"/>
    <w:rsid w:val="75AD3D8E"/>
    <w:rsid w:val="763B583E"/>
    <w:rsid w:val="770C64FD"/>
    <w:rsid w:val="770E6AAE"/>
    <w:rsid w:val="77777679"/>
    <w:rsid w:val="77CB0E43"/>
    <w:rsid w:val="78252301"/>
    <w:rsid w:val="783E1615"/>
    <w:rsid w:val="7883527A"/>
    <w:rsid w:val="79AE6327"/>
    <w:rsid w:val="79B871A5"/>
    <w:rsid w:val="79C45B4A"/>
    <w:rsid w:val="79E47F9A"/>
    <w:rsid w:val="7A6B4218"/>
    <w:rsid w:val="7AFE6E3A"/>
    <w:rsid w:val="7B876CB1"/>
    <w:rsid w:val="7B8C6B3B"/>
    <w:rsid w:val="7BF53C54"/>
    <w:rsid w:val="7BFD5343"/>
    <w:rsid w:val="7C7C3DED"/>
    <w:rsid w:val="7D366D5F"/>
    <w:rsid w:val="7DBD122E"/>
    <w:rsid w:val="7DCA74A7"/>
    <w:rsid w:val="7E22215A"/>
    <w:rsid w:val="7E5D6252"/>
    <w:rsid w:val="7EB4618D"/>
    <w:rsid w:val="7EB663A9"/>
    <w:rsid w:val="7EE54599"/>
    <w:rsid w:val="7F853FCE"/>
    <w:rsid w:val="7FEC19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heme="minorBidi"/>
      <w:kern w:val="2"/>
      <w:sz w:val="32"/>
      <w:szCs w:val="22"/>
      <w:lang w:val="en-US" w:eastAsia="zh-CN" w:bidi="ar-SA"/>
      <w14:ligatures w14:val="standardContextual"/>
    </w:rPr>
  </w:style>
  <w:style w:type="paragraph" w:styleId="2">
    <w:name w:val="heading 1"/>
    <w:basedOn w:val="1"/>
    <w:next w:val="1"/>
    <w:link w:val="21"/>
    <w:autoRedefine/>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22"/>
    <w:autoRedefine/>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3"/>
    <w:autoRedefine/>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Cs w:val="32"/>
    </w:rPr>
  </w:style>
  <w:style w:type="paragraph" w:styleId="5">
    <w:name w:val="heading 4"/>
    <w:basedOn w:val="1"/>
    <w:next w:val="1"/>
    <w:link w:val="24"/>
    <w:autoRedefine/>
    <w:semiHidden/>
    <w:unhideWhenUsed/>
    <w:qFormat/>
    <w:uiPriority w:val="9"/>
    <w:pPr>
      <w:keepNext/>
      <w:keepLines/>
      <w:spacing w:before="80" w:after="40"/>
      <w:outlineLvl w:val="3"/>
    </w:pPr>
    <w:rPr>
      <w:rFonts w:asciiTheme="minorHAnsi" w:hAnsiTheme="minorHAnsi" w:eastAsiaTheme="minorEastAsia" w:cstheme="majorBidi"/>
      <w:color w:val="104862" w:themeColor="accent1" w:themeShade="BF"/>
      <w:sz w:val="28"/>
      <w:szCs w:val="28"/>
    </w:rPr>
  </w:style>
  <w:style w:type="paragraph" w:styleId="6">
    <w:name w:val="heading 5"/>
    <w:basedOn w:val="1"/>
    <w:next w:val="1"/>
    <w:link w:val="25"/>
    <w:autoRedefine/>
    <w:semiHidden/>
    <w:unhideWhenUsed/>
    <w:qFormat/>
    <w:uiPriority w:val="9"/>
    <w:pPr>
      <w:keepNext/>
      <w:keepLines/>
      <w:spacing w:before="80" w:after="40"/>
      <w:outlineLvl w:val="4"/>
    </w:pPr>
    <w:rPr>
      <w:rFonts w:asciiTheme="minorHAnsi" w:hAnsiTheme="minorHAnsi" w:eastAsiaTheme="minorEastAsia" w:cstheme="majorBidi"/>
      <w:color w:val="104862" w:themeColor="accent1" w:themeShade="BF"/>
      <w:sz w:val="24"/>
      <w:szCs w:val="24"/>
    </w:rPr>
  </w:style>
  <w:style w:type="paragraph" w:styleId="7">
    <w:name w:val="heading 6"/>
    <w:basedOn w:val="1"/>
    <w:next w:val="1"/>
    <w:link w:val="26"/>
    <w:autoRedefine/>
    <w:semiHidden/>
    <w:unhideWhenUsed/>
    <w:qFormat/>
    <w:uiPriority w:val="9"/>
    <w:pPr>
      <w:keepNext/>
      <w:keepLines/>
      <w:spacing w:before="40"/>
      <w:outlineLvl w:val="5"/>
    </w:pPr>
    <w:rPr>
      <w:rFonts w:asciiTheme="minorHAnsi" w:hAnsiTheme="minorHAnsi" w:eastAsiaTheme="minorEastAsia" w:cstheme="majorBidi"/>
      <w:b/>
      <w:bCs/>
      <w:color w:val="104862" w:themeColor="accent1" w:themeShade="BF"/>
    </w:rPr>
  </w:style>
  <w:style w:type="paragraph" w:styleId="8">
    <w:name w:val="heading 7"/>
    <w:basedOn w:val="1"/>
    <w:next w:val="1"/>
    <w:link w:val="27"/>
    <w:autoRedefine/>
    <w:semiHidden/>
    <w:unhideWhenUsed/>
    <w:qFormat/>
    <w:uiPriority w:val="9"/>
    <w:pPr>
      <w:keepNext/>
      <w:keepLines/>
      <w:spacing w:before="40"/>
      <w:outlineLvl w:val="6"/>
    </w:pPr>
    <w:rPr>
      <w:rFonts w:asciiTheme="minorHAnsi" w:hAnsiTheme="minorHAnsi" w:eastAsiaTheme="minorEastAsia"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8"/>
    <w:autoRedefine/>
    <w:semiHidden/>
    <w:unhideWhenUsed/>
    <w:qFormat/>
    <w:uiPriority w:val="9"/>
    <w:pPr>
      <w:keepNext/>
      <w:keepLines/>
      <w:outlineLvl w:val="7"/>
    </w:pPr>
    <w:rPr>
      <w:rFonts w:asciiTheme="minorHAnsi" w:hAnsiTheme="minorHAnsi" w:eastAsiaTheme="minorEastAsia"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9"/>
    <w:autoRedefine/>
    <w:semiHidden/>
    <w:unhideWhenUsed/>
    <w:qFormat/>
    <w:uiPriority w:val="9"/>
    <w:pPr>
      <w:keepNext/>
      <w:keepLines/>
      <w:outlineLvl w:val="8"/>
    </w:pPr>
    <w:rPr>
      <w:rFonts w:asciiTheme="minorHAnsi" w:hAnsiTheme="minorHAnsi" w:eastAsiaTheme="majorEastAsia" w:cstheme="majorBidi"/>
      <w:color w:val="595959" w:themeColor="text1" w:themeTint="A6"/>
      <w14:textFill>
        <w14:solidFill>
          <w14:schemeClr w14:val="tx1">
            <w14:lumMod w14:val="65000"/>
            <w14:lumOff w14:val="35000"/>
          </w14:schemeClr>
        </w14:solidFill>
      </w14:textFill>
    </w:rPr>
  </w:style>
  <w:style w:type="character" w:default="1" w:styleId="19">
    <w:name w:val="Default Paragraph Font"/>
    <w:autoRedefine/>
    <w:semiHidden/>
    <w:unhideWhenUsed/>
    <w:qFormat/>
    <w:uiPriority w:val="1"/>
  </w:style>
  <w:style w:type="table" w:default="1" w:styleId="17">
    <w:name w:val="Normal Table"/>
    <w:autoRedefine/>
    <w:semiHidden/>
    <w:unhideWhenUsed/>
    <w:qFormat/>
    <w:uiPriority w:val="99"/>
    <w:tblPr>
      <w:tblCellMar>
        <w:top w:w="0" w:type="dxa"/>
        <w:left w:w="108" w:type="dxa"/>
        <w:bottom w:w="0" w:type="dxa"/>
        <w:right w:w="108" w:type="dxa"/>
      </w:tblCellMar>
    </w:tblPr>
  </w:style>
  <w:style w:type="paragraph" w:styleId="11">
    <w:name w:val="Body Text Indent"/>
    <w:basedOn w:val="1"/>
    <w:autoRedefine/>
    <w:qFormat/>
    <w:uiPriority w:val="99"/>
    <w:pPr>
      <w:ind w:left="-73"/>
    </w:pPr>
    <w:rPr>
      <w:rFonts w:ascii="宋体"/>
      <w:sz w:val="24"/>
      <w:szCs w:val="20"/>
    </w:rPr>
  </w:style>
  <w:style w:type="paragraph" w:styleId="12">
    <w:name w:val="footer"/>
    <w:basedOn w:val="1"/>
    <w:qFormat/>
    <w:uiPriority w:val="99"/>
    <w:pPr>
      <w:tabs>
        <w:tab w:val="center" w:pos="4153"/>
        <w:tab w:val="right" w:pos="8306"/>
      </w:tabs>
      <w:snapToGrid w:val="0"/>
      <w:jc w:val="left"/>
    </w:pPr>
    <w:rPr>
      <w:sz w:val="18"/>
      <w:szCs w:val="18"/>
    </w:rPr>
  </w:style>
  <w:style w:type="paragraph" w:styleId="13">
    <w:name w:val="Subtitle"/>
    <w:basedOn w:val="1"/>
    <w:next w:val="1"/>
    <w:link w:val="31"/>
    <w:autoRedefine/>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List"/>
    <w:basedOn w:val="1"/>
    <w:next w:val="1"/>
    <w:autoRedefine/>
    <w:qFormat/>
    <w:uiPriority w:val="0"/>
    <w:pPr>
      <w:spacing w:line="240" w:lineRule="atLeast"/>
      <w:ind w:left="0" w:firstLine="0" w:firstLineChars="0"/>
      <w:jc w:val="center"/>
    </w:pPr>
    <w:rPr>
      <w:rFonts w:ascii="Times New Roman" w:hAnsi="Times New Roman" w:eastAsia="宋体"/>
      <w:sz w:val="24"/>
    </w:rPr>
  </w:style>
  <w:style w:type="paragraph" w:styleId="15">
    <w:name w:val="Title"/>
    <w:basedOn w:val="1"/>
    <w:next w:val="1"/>
    <w:link w:val="30"/>
    <w:autoRedefine/>
    <w:qFormat/>
    <w:uiPriority w:val="10"/>
    <w:pPr>
      <w:spacing w:after="80"/>
      <w:contextualSpacing/>
      <w:jc w:val="center"/>
    </w:pPr>
    <w:rPr>
      <w:rFonts w:asciiTheme="majorHAnsi" w:hAnsiTheme="majorHAnsi" w:eastAsiaTheme="majorEastAsia" w:cstheme="majorBidi"/>
      <w:spacing w:val="-10"/>
      <w:kern w:val="28"/>
      <w:sz w:val="56"/>
      <w:szCs w:val="56"/>
    </w:rPr>
  </w:style>
  <w:style w:type="paragraph" w:styleId="16">
    <w:name w:val="Body Text First Indent 2"/>
    <w:basedOn w:val="11"/>
    <w:next w:val="1"/>
    <w:autoRedefine/>
    <w:qFormat/>
    <w:uiPriority w:val="0"/>
    <w:pPr>
      <w:spacing w:line="360" w:lineRule="auto"/>
      <w:ind w:firstLine="420" w:firstLineChars="200"/>
    </w:pPr>
    <w:rPr>
      <w:rFonts w:ascii="Times New Roman" w:hAnsi="Times New Roman"/>
      <w:kern w:val="0"/>
      <w:sz w:val="28"/>
      <w:szCs w:val="24"/>
    </w:rPr>
  </w:style>
  <w:style w:type="table" w:styleId="18">
    <w:name w:val="Table Grid"/>
    <w:basedOn w:val="17"/>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character" w:customStyle="1" w:styleId="21">
    <w:name w:val="标题 1 字符"/>
    <w:basedOn w:val="19"/>
    <w:link w:val="2"/>
    <w:autoRedefine/>
    <w:qFormat/>
    <w:uiPriority w:val="9"/>
    <w:rPr>
      <w:rFonts w:asciiTheme="majorHAnsi" w:hAnsiTheme="majorHAnsi" w:eastAsiaTheme="majorEastAsia" w:cstheme="majorBidi"/>
      <w:color w:val="104862" w:themeColor="accent1" w:themeShade="BF"/>
      <w:sz w:val="48"/>
      <w:szCs w:val="48"/>
    </w:rPr>
  </w:style>
  <w:style w:type="character" w:customStyle="1" w:styleId="22">
    <w:name w:val="标题 2 字符"/>
    <w:basedOn w:val="19"/>
    <w:link w:val="3"/>
    <w:autoRedefine/>
    <w:semiHidden/>
    <w:qFormat/>
    <w:uiPriority w:val="9"/>
    <w:rPr>
      <w:rFonts w:asciiTheme="majorHAnsi" w:hAnsiTheme="majorHAnsi" w:eastAsiaTheme="majorEastAsia" w:cstheme="majorBidi"/>
      <w:color w:val="104862" w:themeColor="accent1" w:themeShade="BF"/>
      <w:sz w:val="40"/>
      <w:szCs w:val="40"/>
    </w:rPr>
  </w:style>
  <w:style w:type="character" w:customStyle="1" w:styleId="23">
    <w:name w:val="标题 3 字符"/>
    <w:basedOn w:val="19"/>
    <w:link w:val="4"/>
    <w:autoRedefine/>
    <w:semiHidden/>
    <w:qFormat/>
    <w:uiPriority w:val="9"/>
    <w:rPr>
      <w:rFonts w:asciiTheme="majorHAnsi" w:hAnsiTheme="majorHAnsi" w:eastAsiaTheme="majorEastAsia" w:cstheme="majorBidi"/>
      <w:color w:val="104862" w:themeColor="accent1" w:themeShade="BF"/>
      <w:szCs w:val="32"/>
    </w:rPr>
  </w:style>
  <w:style w:type="character" w:customStyle="1" w:styleId="24">
    <w:name w:val="标题 4 字符"/>
    <w:basedOn w:val="19"/>
    <w:link w:val="5"/>
    <w:autoRedefine/>
    <w:semiHidden/>
    <w:qFormat/>
    <w:uiPriority w:val="9"/>
    <w:rPr>
      <w:rFonts w:asciiTheme="minorHAnsi" w:hAnsiTheme="minorHAnsi" w:eastAsiaTheme="minorEastAsia" w:cstheme="majorBidi"/>
      <w:color w:val="104862" w:themeColor="accent1" w:themeShade="BF"/>
      <w:sz w:val="28"/>
      <w:szCs w:val="28"/>
    </w:rPr>
  </w:style>
  <w:style w:type="character" w:customStyle="1" w:styleId="25">
    <w:name w:val="标题 5 字符"/>
    <w:basedOn w:val="19"/>
    <w:link w:val="6"/>
    <w:autoRedefine/>
    <w:semiHidden/>
    <w:qFormat/>
    <w:uiPriority w:val="9"/>
    <w:rPr>
      <w:rFonts w:asciiTheme="minorHAnsi" w:hAnsiTheme="minorHAnsi" w:eastAsiaTheme="minorEastAsia" w:cstheme="majorBidi"/>
      <w:color w:val="104862" w:themeColor="accent1" w:themeShade="BF"/>
      <w:sz w:val="24"/>
      <w:szCs w:val="24"/>
    </w:rPr>
  </w:style>
  <w:style w:type="character" w:customStyle="1" w:styleId="26">
    <w:name w:val="标题 6 字符"/>
    <w:basedOn w:val="19"/>
    <w:link w:val="7"/>
    <w:autoRedefine/>
    <w:semiHidden/>
    <w:qFormat/>
    <w:uiPriority w:val="9"/>
    <w:rPr>
      <w:rFonts w:asciiTheme="minorHAnsi" w:hAnsiTheme="minorHAnsi" w:eastAsiaTheme="minorEastAsia" w:cstheme="majorBidi"/>
      <w:b/>
      <w:bCs/>
      <w:color w:val="104862" w:themeColor="accent1" w:themeShade="BF"/>
    </w:rPr>
  </w:style>
  <w:style w:type="character" w:customStyle="1" w:styleId="27">
    <w:name w:val="标题 7 字符"/>
    <w:basedOn w:val="19"/>
    <w:link w:val="8"/>
    <w:autoRedefine/>
    <w:semiHidden/>
    <w:qFormat/>
    <w:uiPriority w:val="9"/>
    <w:rPr>
      <w:rFonts w:asciiTheme="minorHAnsi" w:hAnsiTheme="minorHAnsi" w:eastAsiaTheme="minorEastAsia" w:cstheme="majorBidi"/>
      <w:b/>
      <w:bCs/>
      <w:color w:val="595959" w:themeColor="text1" w:themeTint="A6"/>
      <w14:textFill>
        <w14:solidFill>
          <w14:schemeClr w14:val="tx1">
            <w14:lumMod w14:val="65000"/>
            <w14:lumOff w14:val="35000"/>
          </w14:schemeClr>
        </w14:solidFill>
      </w14:textFill>
    </w:rPr>
  </w:style>
  <w:style w:type="character" w:customStyle="1" w:styleId="28">
    <w:name w:val="标题 8 字符"/>
    <w:basedOn w:val="19"/>
    <w:link w:val="9"/>
    <w:autoRedefine/>
    <w:semiHidden/>
    <w:qFormat/>
    <w:uiPriority w:val="9"/>
    <w:rPr>
      <w:rFonts w:asciiTheme="minorHAnsi" w:hAnsiTheme="minorHAnsi" w:eastAsiaTheme="minorEastAsia" w:cstheme="majorBidi"/>
      <w:color w:val="595959" w:themeColor="text1" w:themeTint="A6"/>
      <w14:textFill>
        <w14:solidFill>
          <w14:schemeClr w14:val="tx1">
            <w14:lumMod w14:val="65000"/>
            <w14:lumOff w14:val="35000"/>
          </w14:schemeClr>
        </w14:solidFill>
      </w14:textFill>
    </w:rPr>
  </w:style>
  <w:style w:type="character" w:customStyle="1" w:styleId="29">
    <w:name w:val="标题 9 字符"/>
    <w:basedOn w:val="19"/>
    <w:link w:val="10"/>
    <w:autoRedefine/>
    <w:semiHidden/>
    <w:qFormat/>
    <w:uiPriority w:val="9"/>
    <w:rPr>
      <w:rFonts w:asciiTheme="minorHAnsi" w:hAnsiTheme="minorHAnsi"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0">
    <w:name w:val="标题 字符"/>
    <w:basedOn w:val="19"/>
    <w:link w:val="15"/>
    <w:autoRedefine/>
    <w:qFormat/>
    <w:uiPriority w:val="10"/>
    <w:rPr>
      <w:rFonts w:asciiTheme="majorHAnsi" w:hAnsiTheme="majorHAnsi" w:eastAsiaTheme="majorEastAsia" w:cstheme="majorBidi"/>
      <w:spacing w:val="-10"/>
      <w:kern w:val="28"/>
      <w:sz w:val="56"/>
      <w:szCs w:val="56"/>
    </w:rPr>
  </w:style>
  <w:style w:type="character" w:customStyle="1" w:styleId="31">
    <w:name w:val="副标题 字符"/>
    <w:basedOn w:val="19"/>
    <w:link w:val="13"/>
    <w:autoRedefine/>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2">
    <w:name w:val="Quote"/>
    <w:basedOn w:val="1"/>
    <w:next w:val="1"/>
    <w:link w:val="33"/>
    <w:autoRedefine/>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3">
    <w:name w:val="引用 字符"/>
    <w:basedOn w:val="19"/>
    <w:link w:val="32"/>
    <w:autoRedefine/>
    <w:qFormat/>
    <w:uiPriority w:val="29"/>
    <w:rPr>
      <w:i/>
      <w:iCs/>
      <w:color w:val="404040" w:themeColor="text1" w:themeTint="BF"/>
      <w14:textFill>
        <w14:solidFill>
          <w14:schemeClr w14:val="tx1">
            <w14:lumMod w14:val="75000"/>
            <w14:lumOff w14:val="25000"/>
          </w14:schemeClr>
        </w14:solidFill>
      </w14:textFill>
    </w:rPr>
  </w:style>
  <w:style w:type="paragraph" w:styleId="34">
    <w:name w:val="List Paragraph"/>
    <w:basedOn w:val="1"/>
    <w:autoRedefine/>
    <w:qFormat/>
    <w:uiPriority w:val="34"/>
    <w:pPr>
      <w:ind w:left="720"/>
      <w:contextualSpacing/>
    </w:pPr>
  </w:style>
  <w:style w:type="character" w:customStyle="1" w:styleId="35">
    <w:name w:val="Intense Emphasis"/>
    <w:basedOn w:val="19"/>
    <w:autoRedefine/>
    <w:qFormat/>
    <w:uiPriority w:val="21"/>
    <w:rPr>
      <w:i/>
      <w:iCs/>
      <w:color w:val="104862" w:themeColor="accent1" w:themeShade="BF"/>
    </w:rPr>
  </w:style>
  <w:style w:type="paragraph" w:styleId="36">
    <w:name w:val="Intense Quote"/>
    <w:basedOn w:val="1"/>
    <w:next w:val="1"/>
    <w:link w:val="37"/>
    <w:autoRedefine/>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7">
    <w:name w:val="明显引用 字符"/>
    <w:basedOn w:val="19"/>
    <w:link w:val="36"/>
    <w:autoRedefine/>
    <w:qFormat/>
    <w:uiPriority w:val="30"/>
    <w:rPr>
      <w:i/>
      <w:iCs/>
      <w:color w:val="104862" w:themeColor="accent1" w:themeShade="BF"/>
    </w:rPr>
  </w:style>
  <w:style w:type="character" w:customStyle="1" w:styleId="38">
    <w:name w:val="Intense Reference"/>
    <w:basedOn w:val="19"/>
    <w:autoRedefine/>
    <w:qFormat/>
    <w:uiPriority w:val="32"/>
    <w:rPr>
      <w:b/>
      <w:bCs/>
      <w:smallCaps/>
      <w:color w:val="104862" w:themeColor="accent1" w:themeShade="BF"/>
      <w:spacing w:val="5"/>
    </w:rPr>
  </w:style>
  <w:style w:type="paragraph" w:customStyle="1" w:styleId="39">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24</Pages>
  <Words>5127</Words>
  <Characters>5324</Characters>
  <Lines>41</Lines>
  <Paragraphs>11</Paragraphs>
  <TotalTime>2</TotalTime>
  <ScaleCrop>false</ScaleCrop>
  <LinksUpToDate>false</LinksUpToDate>
  <CharactersWithSpaces>5990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2024-01-18T00:34:00Z</dcterms:created>
  <dc:creator>威舟 陈</dc:creator>
  <cp:lastModifiedBy>北极星</cp:lastModifiedBy>
  <cp:lastPrinted>2025-02-13T01:38:00Z</cp:lastPrinted>
  <dcterms:modified xsi:type="dcterms:W3CDTF">2025-06-03T01:45:26Z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694AD2ECF64940798370B2A7243B8A35_13</vt:lpwstr>
  </property>
  <property fmtid="{D5CDD505-2E9C-101B-9397-08002B2CF9AE}" pid="4" name="KSOTemplateDocerSaveRecord">
    <vt:lpwstr>eyJoZGlkIjoiNWQ3NGNmNThjOGQ4ZDJhZTc1YzhmODdmYTVmNzkzMzMiLCJ1c2VySWQiOiI0MjIxNjUwODQifQ==</vt:lpwstr>
  </property>
</Properties>
</file>