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djustRightInd w:val="0"/>
        <w:snapToGrid w:val="0"/>
        <w:spacing w:line="560" w:lineRule="exact"/>
        <w:rPr>
          <w:rFonts w:hint="eastAsia"/>
        </w:rPr>
      </w:pPr>
      <w:bookmarkStart w:id="30" w:name="_GoBack"/>
      <w:bookmarkEnd w:id="30"/>
      <w:r>
        <w:rPr>
          <w:rFonts w:hint="eastAsia"/>
        </w:rPr>
        <w:t>附件一：</w:t>
      </w:r>
    </w:p>
    <w:p>
      <w:pPr>
        <w:adjustRightInd w:val="0"/>
        <w:snapToGrid w:val="0"/>
        <w:spacing w:line="560" w:lineRule="exact"/>
        <w:ind w:firstLine="3200" w:firstLineChars="1000"/>
        <w:rPr>
          <w:rFonts w:hint="eastAsia"/>
        </w:rPr>
      </w:pPr>
      <w:r>
        <w:rPr>
          <w:rFonts w:hint="eastAsia"/>
        </w:rPr>
        <w:t>应答文件格式</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一、封面</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2240" w:firstLineChars="700"/>
        <w:rPr>
          <w:rFonts w:hint="eastAsia"/>
        </w:rPr>
      </w:pPr>
      <w:r>
        <w:rPr>
          <w:rFonts w:hint="eastAsia"/>
        </w:rPr>
        <w:t>（项目名称）采购项目</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3200" w:firstLineChars="1000"/>
        <w:rPr>
          <w:rFonts w:hint="eastAsia" w:ascii="微软雅黑" w:hAnsi="微软雅黑" w:eastAsia="微软雅黑" w:cs="微软雅黑"/>
        </w:rPr>
      </w:pPr>
      <w:r>
        <w:rPr>
          <w:rFonts w:hint="eastAsia" w:ascii="微软雅黑" w:hAnsi="微软雅黑" w:eastAsia="微软雅黑" w:cs="微软雅黑"/>
        </w:rPr>
        <w:t>应答文件</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应答人：（盖单位章）</w:t>
      </w:r>
    </w:p>
    <w:p>
      <w:pPr>
        <w:adjustRightInd w:val="0"/>
        <w:snapToGrid w:val="0"/>
        <w:spacing w:line="560" w:lineRule="exact"/>
        <w:ind w:firstLine="640" w:firstLineChars="200"/>
        <w:rPr>
          <w:rFonts w:hint="eastAsia"/>
        </w:rPr>
      </w:pPr>
      <w:r>
        <w:rPr>
          <w:rFonts w:hint="eastAsia"/>
        </w:rPr>
        <w:t>法定代表人或其授权委托代理人： (签字）</w:t>
      </w:r>
    </w:p>
    <w:p>
      <w:pPr>
        <w:adjustRightInd w:val="0"/>
        <w:snapToGrid w:val="0"/>
        <w:spacing w:line="560" w:lineRule="exact"/>
        <w:ind w:firstLine="640" w:firstLineChars="200"/>
        <w:rPr>
          <w:rFonts w:hint="eastAsia"/>
        </w:rPr>
      </w:pPr>
      <w:r>
        <w:rPr>
          <w:rFonts w:hint="eastAsia"/>
        </w:rPr>
        <w:t>年   月   日</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640" w:firstLineChars="200"/>
        <w:rPr>
          <w:rFonts w:hint="eastAsia"/>
        </w:rPr>
      </w:pPr>
      <w:r>
        <w:rPr>
          <w:rFonts w:hint="eastAsia"/>
        </w:rPr>
        <w:t>二、目录</w:t>
      </w:r>
    </w:p>
    <w:p>
      <w:pPr>
        <w:adjustRightInd w:val="0"/>
        <w:snapToGrid w:val="0"/>
        <w:spacing w:line="560" w:lineRule="exact"/>
        <w:ind w:firstLine="640" w:firstLineChars="200"/>
        <w:rPr>
          <w:rFonts w:hint="eastAsia"/>
        </w:rPr>
      </w:pPr>
      <w:r>
        <w:rPr>
          <w:rFonts w:hint="eastAsia"/>
        </w:rPr>
        <w:t>（一）“资格性应答文件”格式</w:t>
      </w:r>
    </w:p>
    <w:p>
      <w:pPr>
        <w:adjustRightInd w:val="0"/>
        <w:snapToGrid w:val="0"/>
        <w:spacing w:line="560" w:lineRule="exact"/>
        <w:ind w:firstLine="640" w:firstLineChars="200"/>
        <w:rPr>
          <w:rFonts w:hint="eastAsia"/>
        </w:rPr>
      </w:pPr>
      <w:r>
        <w:rPr>
          <w:rFonts w:hint="eastAsia"/>
        </w:rPr>
        <w:t>1.承诺函</w:t>
      </w:r>
    </w:p>
    <w:p>
      <w:pPr>
        <w:adjustRightInd w:val="0"/>
        <w:snapToGrid w:val="0"/>
        <w:spacing w:line="560" w:lineRule="exact"/>
        <w:ind w:firstLine="640" w:firstLineChars="200"/>
        <w:rPr>
          <w:rFonts w:hint="eastAsia"/>
        </w:rPr>
      </w:pPr>
      <w:r>
        <w:rPr>
          <w:rFonts w:hint="eastAsia"/>
        </w:rPr>
        <w:t>2.法定代表人身份证明</w:t>
      </w:r>
    </w:p>
    <w:p>
      <w:pPr>
        <w:adjustRightInd w:val="0"/>
        <w:snapToGrid w:val="0"/>
        <w:spacing w:line="560" w:lineRule="exact"/>
        <w:ind w:firstLine="640" w:firstLineChars="200"/>
        <w:rPr>
          <w:rFonts w:hint="eastAsia"/>
        </w:rPr>
      </w:pPr>
      <w:r>
        <w:rPr>
          <w:rFonts w:hint="eastAsia"/>
          <w:lang w:val="en-US" w:eastAsia="zh-CN"/>
        </w:rPr>
        <w:t>3</w:t>
      </w:r>
      <w:r>
        <w:rPr>
          <w:rFonts w:hint="eastAsia"/>
        </w:rPr>
        <w:t>.具有独立承担民事责任的能力</w:t>
      </w:r>
    </w:p>
    <w:p>
      <w:pPr>
        <w:adjustRightInd w:val="0"/>
        <w:snapToGrid w:val="0"/>
        <w:spacing w:line="560" w:lineRule="exact"/>
        <w:ind w:firstLine="640" w:firstLineChars="200"/>
        <w:rPr>
          <w:rFonts w:hint="eastAsia"/>
        </w:rPr>
      </w:pPr>
      <w:r>
        <w:rPr>
          <w:rFonts w:hint="eastAsia"/>
          <w:lang w:val="en-US" w:eastAsia="zh-CN"/>
        </w:rPr>
        <w:t>4</w:t>
      </w:r>
      <w:r>
        <w:rPr>
          <w:rFonts w:hint="eastAsia"/>
        </w:rPr>
        <w:t>.财务状况</w:t>
      </w:r>
    </w:p>
    <w:p>
      <w:pPr>
        <w:adjustRightInd w:val="0"/>
        <w:snapToGrid w:val="0"/>
        <w:spacing w:line="560" w:lineRule="exact"/>
        <w:ind w:firstLine="640" w:firstLineChars="200"/>
        <w:rPr>
          <w:rFonts w:hint="eastAsia"/>
        </w:rPr>
      </w:pPr>
      <w:r>
        <w:rPr>
          <w:rFonts w:hint="eastAsia"/>
          <w:lang w:val="en-US" w:eastAsia="zh-CN"/>
        </w:rPr>
        <w:t>5</w:t>
      </w:r>
      <w:r>
        <w:rPr>
          <w:rFonts w:hint="eastAsia"/>
        </w:rPr>
        <w:t>.具有依法缴纳税收的良好记录</w:t>
      </w:r>
    </w:p>
    <w:p>
      <w:pPr>
        <w:adjustRightInd w:val="0"/>
        <w:snapToGrid w:val="0"/>
        <w:spacing w:line="560" w:lineRule="exact"/>
        <w:ind w:firstLine="640" w:firstLineChars="200"/>
        <w:rPr>
          <w:rFonts w:hint="eastAsia"/>
        </w:rPr>
      </w:pPr>
      <w:r>
        <w:rPr>
          <w:rFonts w:hint="eastAsia"/>
          <w:lang w:val="en-US" w:eastAsia="zh-CN"/>
        </w:rPr>
        <w:t>6</w:t>
      </w:r>
      <w:r>
        <w:rPr>
          <w:rFonts w:hint="eastAsia"/>
        </w:rPr>
        <w:t>.具有依法缴纳社会保障资金的良好记录</w:t>
      </w:r>
    </w:p>
    <w:p>
      <w:pPr>
        <w:adjustRightInd w:val="0"/>
        <w:snapToGrid w:val="0"/>
        <w:spacing w:line="560" w:lineRule="exact"/>
        <w:ind w:firstLine="640" w:firstLineChars="200"/>
        <w:rPr>
          <w:rFonts w:hint="eastAsia"/>
        </w:rPr>
      </w:pPr>
      <w:r>
        <w:rPr>
          <w:rFonts w:hint="eastAsia"/>
          <w:lang w:val="en-US" w:eastAsia="zh-CN"/>
        </w:rPr>
        <w:t>7</w:t>
      </w:r>
      <w:r>
        <w:rPr>
          <w:rFonts w:hint="eastAsia"/>
        </w:rPr>
        <w:t>.企业无不良行为记录和重大违法违规记录的承诺函</w:t>
      </w:r>
    </w:p>
    <w:p>
      <w:pPr>
        <w:adjustRightInd w:val="0"/>
        <w:snapToGrid w:val="0"/>
        <w:spacing w:line="560" w:lineRule="exact"/>
        <w:ind w:firstLine="640" w:firstLineChars="200"/>
        <w:rPr>
          <w:rFonts w:hint="eastAsia"/>
        </w:rPr>
      </w:pPr>
      <w:r>
        <w:rPr>
          <w:rFonts w:hint="eastAsia"/>
          <w:lang w:val="en-US" w:eastAsia="zh-CN"/>
        </w:rPr>
        <w:t>8</w:t>
      </w:r>
      <w:r>
        <w:rPr>
          <w:rFonts w:hint="eastAsia"/>
        </w:rPr>
        <w:t>.供应商单位及其现任法定代表人/ 主要负责人不得具有行贿犯罪记录的承诺函</w:t>
      </w:r>
    </w:p>
    <w:p>
      <w:pPr>
        <w:adjustRightInd w:val="0"/>
        <w:snapToGrid w:val="0"/>
        <w:spacing w:line="560" w:lineRule="exact"/>
        <w:ind w:firstLine="640" w:firstLineChars="200"/>
        <w:rPr>
          <w:rFonts w:hint="eastAsia"/>
        </w:rPr>
      </w:pPr>
      <w:r>
        <w:rPr>
          <w:rFonts w:hint="eastAsia"/>
          <w:lang w:val="en-US" w:eastAsia="zh-CN"/>
        </w:rPr>
        <w:t>9</w:t>
      </w:r>
      <w:r>
        <w:rPr>
          <w:rFonts w:hint="eastAsia"/>
        </w:rPr>
        <w:t>.具有危险化学品经营许可证及安全生产许可证</w:t>
      </w:r>
    </w:p>
    <w:p>
      <w:pPr>
        <w:adjustRightInd w:val="0"/>
        <w:snapToGrid w:val="0"/>
        <w:spacing w:line="560" w:lineRule="exact"/>
        <w:ind w:firstLine="640" w:firstLineChars="200"/>
        <w:rPr>
          <w:rFonts w:hint="eastAsia"/>
          <w:lang w:eastAsia="zh-CN"/>
        </w:rPr>
      </w:pPr>
      <w:r>
        <w:rPr>
          <w:rFonts w:hint="eastAsia"/>
        </w:rPr>
        <w:t>1</w:t>
      </w:r>
      <w:r>
        <w:rPr>
          <w:rFonts w:hint="eastAsia"/>
          <w:lang w:val="en-US" w:eastAsia="zh-CN"/>
        </w:rPr>
        <w:t>0</w:t>
      </w:r>
      <w:r>
        <w:rPr>
          <w:rFonts w:hint="eastAsia"/>
        </w:rPr>
        <w:t>.</w:t>
      </w:r>
      <w:r>
        <w:rPr>
          <w:rFonts w:hint="eastAsia"/>
          <w:lang w:eastAsia="zh-CN"/>
        </w:rPr>
        <w:t>一次性报价单</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640" w:firstLineChars="200"/>
        <w:rPr>
          <w:rFonts w:hint="eastAsia"/>
        </w:rPr>
      </w:pPr>
      <w:r>
        <w:rPr>
          <w:rFonts w:hint="eastAsia"/>
        </w:rPr>
        <w:t>（一）“资格性应答文件”格式</w:t>
      </w:r>
    </w:p>
    <w:p>
      <w:pPr>
        <w:adjustRightInd w:val="0"/>
        <w:snapToGrid w:val="0"/>
        <w:spacing w:line="560" w:lineRule="exact"/>
        <w:ind w:firstLine="3213" w:firstLineChars="1000"/>
        <w:rPr>
          <w:rFonts w:hint="eastAsia"/>
          <w:b/>
          <w:bCs/>
        </w:rPr>
      </w:pPr>
      <w:r>
        <w:rPr>
          <w:rFonts w:hint="eastAsia"/>
          <w:b/>
          <w:bCs/>
        </w:rPr>
        <w:t>一、</w:t>
      </w:r>
      <w:r>
        <w:rPr>
          <w:rFonts w:hint="eastAsia"/>
          <w:b/>
          <w:bCs/>
          <w:lang w:val="en-US" w:eastAsia="zh-CN"/>
        </w:rPr>
        <w:t xml:space="preserve"> </w:t>
      </w:r>
      <w:r>
        <w:rPr>
          <w:rFonts w:hint="eastAsia"/>
          <w:b/>
          <w:bCs/>
        </w:rPr>
        <w:t>承诺函</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 xml:space="preserve">                 （采购人）：</w:t>
      </w:r>
    </w:p>
    <w:p>
      <w:pPr>
        <w:adjustRightInd w:val="0"/>
        <w:snapToGrid w:val="0"/>
        <w:spacing w:line="560" w:lineRule="exact"/>
        <w:ind w:firstLine="640" w:firstLineChars="200"/>
        <w:rPr>
          <w:rFonts w:hint="eastAsia"/>
        </w:rPr>
      </w:pPr>
      <w:r>
        <w:rPr>
          <w:rFonts w:hint="eastAsia"/>
        </w:rPr>
        <w:t>我公司作为本次采购项目的供应商，根据谈判文件要求，现郑重承诺如下：</w:t>
      </w:r>
    </w:p>
    <w:p>
      <w:pPr>
        <w:adjustRightInd w:val="0"/>
        <w:snapToGrid w:val="0"/>
        <w:spacing w:line="560" w:lineRule="exact"/>
        <w:ind w:firstLine="640" w:firstLineChars="200"/>
        <w:rPr>
          <w:rFonts w:hint="eastAsia"/>
        </w:rPr>
      </w:pPr>
      <w:r>
        <w:rPr>
          <w:rFonts w:hint="eastAsia"/>
        </w:rPr>
        <w:t>一、我公司具备本项目规定的以下条件：</w:t>
      </w:r>
    </w:p>
    <w:p>
      <w:pPr>
        <w:adjustRightInd w:val="0"/>
        <w:snapToGrid w:val="0"/>
        <w:spacing w:line="560" w:lineRule="exact"/>
        <w:ind w:firstLine="640" w:firstLineChars="200"/>
        <w:rPr>
          <w:rFonts w:hint="eastAsia"/>
        </w:rPr>
      </w:pPr>
      <w:r>
        <w:rPr>
          <w:rFonts w:hint="eastAsia"/>
        </w:rPr>
        <w:t>（一）具有独立承担民事责任的能力；</w:t>
      </w:r>
    </w:p>
    <w:p>
      <w:pPr>
        <w:adjustRightInd w:val="0"/>
        <w:snapToGrid w:val="0"/>
        <w:spacing w:line="560" w:lineRule="exact"/>
        <w:ind w:firstLine="640" w:firstLineChars="200"/>
        <w:rPr>
          <w:rFonts w:hint="eastAsia"/>
        </w:rPr>
      </w:pPr>
      <w:r>
        <w:rPr>
          <w:rFonts w:hint="eastAsia"/>
        </w:rPr>
        <w:t>（二）具有良好的商业信誉及健全的财务会计制度；</w:t>
      </w:r>
    </w:p>
    <w:p>
      <w:pPr>
        <w:adjustRightInd w:val="0"/>
        <w:snapToGrid w:val="0"/>
        <w:spacing w:line="560" w:lineRule="exact"/>
        <w:ind w:firstLine="640" w:firstLineChars="200"/>
        <w:rPr>
          <w:rFonts w:hint="eastAsia"/>
        </w:rPr>
      </w:pPr>
      <w:r>
        <w:rPr>
          <w:rFonts w:hint="eastAsia"/>
        </w:rPr>
        <w:t>（三）有依法缴纳税收和社会保障资金的良好记录；</w:t>
      </w:r>
    </w:p>
    <w:p>
      <w:pPr>
        <w:adjustRightInd w:val="0"/>
        <w:snapToGrid w:val="0"/>
        <w:spacing w:line="560" w:lineRule="exact"/>
        <w:ind w:firstLine="640" w:firstLineChars="200"/>
        <w:rPr>
          <w:rFonts w:hint="eastAsia"/>
        </w:rPr>
      </w:pPr>
      <w:r>
        <w:rPr>
          <w:rFonts w:hint="eastAsia"/>
        </w:rPr>
        <w:t>（四）参加采购活动前三年内，在经营活动中没有重大违法记录；</w:t>
      </w:r>
    </w:p>
    <w:p>
      <w:pPr>
        <w:adjustRightInd w:val="0"/>
        <w:snapToGrid w:val="0"/>
        <w:spacing w:line="560" w:lineRule="exact"/>
        <w:ind w:firstLine="640" w:firstLineChars="200"/>
        <w:rPr>
          <w:rFonts w:hint="eastAsia"/>
        </w:rPr>
      </w:pPr>
      <w:r>
        <w:rPr>
          <w:rFonts w:hint="eastAsia"/>
        </w:rPr>
        <w:t>（五）法律、行政法规规定的其他条件；</w:t>
      </w:r>
    </w:p>
    <w:p>
      <w:pPr>
        <w:adjustRightInd w:val="0"/>
        <w:snapToGrid w:val="0"/>
        <w:spacing w:line="560" w:lineRule="exact"/>
        <w:ind w:firstLine="640" w:firstLineChars="200"/>
        <w:rPr>
          <w:rFonts w:hint="eastAsia"/>
        </w:rPr>
      </w:pPr>
      <w:r>
        <w:rPr>
          <w:rFonts w:hint="eastAsia"/>
        </w:rPr>
        <w:t>（六）根据采购项目提出的特殊条件。</w:t>
      </w:r>
    </w:p>
    <w:p>
      <w:pPr>
        <w:adjustRightInd w:val="0"/>
        <w:snapToGrid w:val="0"/>
        <w:spacing w:line="560" w:lineRule="exact"/>
        <w:ind w:firstLine="640" w:firstLineChars="200"/>
        <w:rPr>
          <w:rFonts w:hint="eastAsia"/>
        </w:rPr>
      </w:pPr>
      <w:r>
        <w:rPr>
          <w:rFonts w:hint="eastAsia"/>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adjustRightInd w:val="0"/>
        <w:snapToGrid w:val="0"/>
        <w:spacing w:line="560" w:lineRule="exact"/>
        <w:ind w:firstLine="640" w:firstLineChars="200"/>
        <w:rPr>
          <w:rFonts w:hint="eastAsia"/>
        </w:rPr>
      </w:pPr>
      <w:r>
        <w:rPr>
          <w:rFonts w:hint="eastAsia"/>
        </w:rPr>
        <w:t>三、在参加本次采购活动中，不存在与单位负责人为同一人或者存在直接控股、管理关系的其他供应商参与同一合同项下的采购活动的行为。</w:t>
      </w:r>
    </w:p>
    <w:p>
      <w:pPr>
        <w:adjustRightInd w:val="0"/>
        <w:snapToGrid w:val="0"/>
        <w:spacing w:line="560" w:lineRule="exact"/>
        <w:ind w:firstLine="640" w:firstLineChars="200"/>
        <w:rPr>
          <w:rFonts w:hint="eastAsia"/>
        </w:rPr>
      </w:pPr>
      <w:r>
        <w:rPr>
          <w:rFonts w:hint="eastAsia"/>
        </w:rPr>
        <w:t>四、在参加本次采购活动中，不存在和其他供应商在同一合同项下的采购项目中，同时委托同一个自然人、同一家庭的人员、同一单位的人员作为代理人的行为。</w:t>
      </w:r>
    </w:p>
    <w:p>
      <w:pPr>
        <w:adjustRightInd w:val="0"/>
        <w:snapToGrid w:val="0"/>
        <w:spacing w:line="560" w:lineRule="exact"/>
        <w:ind w:firstLine="640" w:firstLineChars="200"/>
        <w:rPr>
          <w:rFonts w:hint="eastAsia"/>
        </w:rPr>
      </w:pPr>
      <w:r>
        <w:rPr>
          <w:rFonts w:hint="eastAsia"/>
        </w:rPr>
        <w:t>五、我单位    （填写“有”或“没有”）因失信行为被记入政府采购诚信档案。</w:t>
      </w:r>
    </w:p>
    <w:p>
      <w:pPr>
        <w:adjustRightInd w:val="0"/>
        <w:snapToGrid w:val="0"/>
        <w:spacing w:line="560" w:lineRule="exact"/>
        <w:ind w:firstLine="640" w:firstLineChars="200"/>
        <w:rPr>
          <w:rFonts w:hint="eastAsia"/>
        </w:rPr>
      </w:pPr>
      <w:r>
        <w:rPr>
          <w:rFonts w:hint="eastAsia"/>
        </w:rPr>
        <w:t>六、应答文件中提供的任何资料和技术、服务、商务等响应承诺情况都是真实的、有效的、合法的。</w:t>
      </w:r>
    </w:p>
    <w:p>
      <w:pPr>
        <w:adjustRightInd w:val="0"/>
        <w:snapToGrid w:val="0"/>
        <w:spacing w:line="560" w:lineRule="exact"/>
        <w:ind w:firstLine="640" w:firstLineChars="200"/>
        <w:rPr>
          <w:rFonts w:hint="eastAsia"/>
        </w:rPr>
      </w:pPr>
      <w:r>
        <w:rPr>
          <w:rFonts w:hint="eastAsia"/>
        </w:rPr>
        <w:t>本公司对上述承诺的内容事项真实性负责。如经查实上述承诺的内容事项存在虚假，我公司愿意接受以提供虚假材料谋取成交的法律责任。</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 xml:space="preserve">法定代表人签字或者加盖个人私章： </w:t>
      </w:r>
    </w:p>
    <w:p>
      <w:pPr>
        <w:adjustRightInd w:val="0"/>
        <w:snapToGrid w:val="0"/>
        <w:spacing w:line="560" w:lineRule="exact"/>
        <w:ind w:firstLine="640" w:firstLineChars="200"/>
        <w:rPr>
          <w:rFonts w:hint="eastAsia"/>
        </w:rPr>
      </w:pPr>
      <w:r>
        <w:rPr>
          <w:rFonts w:hint="eastAsia"/>
        </w:rPr>
        <w:t xml:space="preserve">授权代表签字： </w:t>
      </w:r>
    </w:p>
    <w:p>
      <w:pPr>
        <w:adjustRightInd w:val="0"/>
        <w:snapToGrid w:val="0"/>
        <w:spacing w:line="560" w:lineRule="exact"/>
        <w:ind w:firstLine="640" w:firstLineChars="200"/>
        <w:rPr>
          <w:rFonts w:hint="eastAsia"/>
        </w:rPr>
      </w:pPr>
      <w:r>
        <w:rPr>
          <w:rFonts w:hint="eastAsia"/>
        </w:rPr>
        <w:t>供应商名称：   （盖章）</w:t>
      </w:r>
    </w:p>
    <w:p>
      <w:pPr>
        <w:adjustRightInd w:val="0"/>
        <w:snapToGrid w:val="0"/>
        <w:spacing w:line="560" w:lineRule="exact"/>
        <w:ind w:firstLine="640" w:firstLineChars="200"/>
        <w:rPr>
          <w:rFonts w:hint="eastAsia"/>
        </w:rPr>
      </w:pPr>
      <w:r>
        <w:rPr>
          <w:rFonts w:hint="eastAsia"/>
        </w:rPr>
        <w:t xml:space="preserve">日    期：  </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2249" w:firstLineChars="700"/>
        <w:rPr>
          <w:rFonts w:hint="eastAsia"/>
          <w:b/>
          <w:bCs/>
        </w:rPr>
      </w:pPr>
      <w:r>
        <w:rPr>
          <w:rFonts w:hint="eastAsia"/>
          <w:b/>
          <w:bCs/>
        </w:rPr>
        <w:t>二、法定代表人身份证明书</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 xml:space="preserve">供应商名称：                    </w:t>
      </w:r>
    </w:p>
    <w:p>
      <w:pPr>
        <w:adjustRightInd w:val="0"/>
        <w:snapToGrid w:val="0"/>
        <w:spacing w:line="560" w:lineRule="exact"/>
        <w:ind w:firstLine="640" w:firstLineChars="200"/>
        <w:rPr>
          <w:rFonts w:hint="eastAsia"/>
        </w:rPr>
      </w:pPr>
      <w:r>
        <w:rPr>
          <w:rFonts w:hint="eastAsia"/>
        </w:rPr>
        <w:t xml:space="preserve">单位性质：                       </w:t>
      </w:r>
    </w:p>
    <w:p>
      <w:pPr>
        <w:adjustRightInd w:val="0"/>
        <w:snapToGrid w:val="0"/>
        <w:spacing w:line="560" w:lineRule="exact"/>
        <w:ind w:firstLine="640" w:firstLineChars="200"/>
        <w:rPr>
          <w:rFonts w:hint="eastAsia"/>
        </w:rPr>
      </w:pPr>
      <w:r>
        <w:rPr>
          <w:rFonts w:hint="eastAsia"/>
        </w:rPr>
        <w:t xml:space="preserve">地    址：                       </w:t>
      </w:r>
    </w:p>
    <w:p>
      <w:pPr>
        <w:adjustRightInd w:val="0"/>
        <w:snapToGrid w:val="0"/>
        <w:spacing w:line="560" w:lineRule="exact"/>
        <w:ind w:firstLine="640" w:firstLineChars="200"/>
        <w:rPr>
          <w:rFonts w:hint="eastAsia"/>
        </w:rPr>
      </w:pPr>
      <w:r>
        <w:rPr>
          <w:rFonts w:hint="eastAsia"/>
        </w:rPr>
        <w:t>成立时间：         年      月       日</w:t>
      </w:r>
    </w:p>
    <w:p>
      <w:pPr>
        <w:adjustRightInd w:val="0"/>
        <w:snapToGrid w:val="0"/>
        <w:spacing w:line="560" w:lineRule="exact"/>
        <w:ind w:firstLine="640" w:firstLineChars="200"/>
        <w:rPr>
          <w:rFonts w:hint="eastAsia"/>
        </w:rPr>
      </w:pPr>
      <w:r>
        <w:rPr>
          <w:rFonts w:hint="eastAsia"/>
        </w:rPr>
        <w:t xml:space="preserve">经营期限：      年     月       日  至      </w:t>
      </w:r>
    </w:p>
    <w:p>
      <w:pPr>
        <w:adjustRightInd w:val="0"/>
        <w:snapToGrid w:val="0"/>
        <w:spacing w:line="560" w:lineRule="exact"/>
        <w:ind w:firstLine="640" w:firstLineChars="200"/>
        <w:rPr>
          <w:rFonts w:hint="eastAsia"/>
        </w:rPr>
      </w:pPr>
      <w:r>
        <w:rPr>
          <w:rFonts w:hint="eastAsia"/>
        </w:rPr>
        <w:t>姓名：           系              （供应商名称）的法定代表人（职务：     .电话：  ）。</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特此证明。</w:t>
      </w:r>
    </w:p>
    <w:p>
      <w:pPr>
        <w:adjustRightInd w:val="0"/>
        <w:snapToGrid w:val="0"/>
        <w:spacing w:line="560" w:lineRule="exact"/>
        <w:ind w:firstLine="640" w:firstLineChars="200"/>
        <w:rPr>
          <w:rFonts w:hint="eastAsia"/>
        </w:rPr>
      </w:pPr>
      <w:r>
        <w:rPr>
          <w:rFonts w:hint="eastAsia"/>
        </w:rPr>
        <w:t>附：法定代表人身份证复印件</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供应商：               （ 盖单位章）</w:t>
      </w:r>
    </w:p>
    <w:p>
      <w:pPr>
        <w:adjustRightInd w:val="0"/>
        <w:snapToGrid w:val="0"/>
        <w:spacing w:line="560" w:lineRule="exact"/>
        <w:ind w:firstLine="640" w:firstLineChars="200"/>
        <w:rPr>
          <w:rFonts w:hint="eastAsia"/>
        </w:rPr>
      </w:pPr>
      <w:r>
        <w:rPr>
          <w:rFonts w:hint="eastAsia"/>
        </w:rPr>
        <w:t xml:space="preserve">            年     月      日</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 xml:space="preserve"> 注：（1）法定代表人亲自参加谈判而不委托代理人参加适用。</w:t>
      </w:r>
    </w:p>
    <w:p>
      <w:pPr>
        <w:adjustRightInd w:val="0"/>
        <w:snapToGrid w:val="0"/>
        <w:spacing w:line="560" w:lineRule="exact"/>
        <w:ind w:firstLine="640" w:firstLineChars="200"/>
        <w:rPr>
          <w:rFonts w:hint="eastAsia"/>
        </w:rPr>
      </w:pPr>
      <w:r>
        <w:rPr>
          <w:rFonts w:hint="eastAsia"/>
        </w:rPr>
        <w:t>（2）法定代表人在递交响应文件时，应携带法定代表人身份证原件备</w:t>
      </w:r>
    </w:p>
    <w:p>
      <w:pPr>
        <w:adjustRightInd w:val="0"/>
        <w:snapToGrid w:val="0"/>
        <w:spacing w:line="560" w:lineRule="exact"/>
        <w:ind w:firstLine="640" w:firstLineChars="200"/>
        <w:rPr>
          <w:rFonts w:hint="eastAsia"/>
        </w:rPr>
      </w:pPr>
      <w:r>
        <w:rPr>
          <w:rFonts w:hint="eastAsia"/>
        </w:rPr>
        <w:t>查。</w:t>
      </w:r>
    </w:p>
    <w:p>
      <w:pPr>
        <w:adjustRightInd w:val="0"/>
        <w:snapToGrid w:val="0"/>
        <w:spacing w:line="560" w:lineRule="exact"/>
        <w:ind w:firstLine="640" w:firstLineChars="200"/>
        <w:rPr>
          <w:rFonts w:hint="eastAsia"/>
        </w:rPr>
      </w:pPr>
      <w:r>
        <w:rPr>
          <w:rFonts w:hint="eastAsia"/>
        </w:rPr>
        <w:t>（3）法定代表人提供的证件、证明不齐或不符合要求的，响应文件不予接</w:t>
      </w:r>
    </w:p>
    <w:p>
      <w:pPr>
        <w:adjustRightInd w:val="0"/>
        <w:snapToGrid w:val="0"/>
        <w:spacing w:line="560" w:lineRule="exact"/>
        <w:ind w:firstLine="640" w:firstLineChars="200"/>
        <w:rPr>
          <w:rFonts w:hint="eastAsia"/>
        </w:rPr>
      </w:pPr>
      <w:r>
        <w:rPr>
          <w:rFonts w:hint="eastAsia"/>
        </w:rPr>
        <w:t>收。</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1606" w:firstLineChars="500"/>
        <w:rPr>
          <w:rFonts w:hint="eastAsia"/>
          <w:b/>
          <w:bCs/>
        </w:rPr>
      </w:pPr>
      <w:r>
        <w:rPr>
          <w:rFonts w:hint="eastAsia"/>
          <w:b/>
          <w:bCs/>
          <w:lang w:eastAsia="zh-CN"/>
        </w:rPr>
        <w:t>三、</w:t>
      </w:r>
      <w:r>
        <w:rPr>
          <w:rFonts w:hint="eastAsia"/>
          <w:b/>
          <w:bCs/>
        </w:rPr>
        <w:t>具有独立承担民事责任的能力</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2570" w:firstLineChars="800"/>
        <w:rPr>
          <w:rFonts w:hint="eastAsia"/>
          <w:b/>
          <w:bCs/>
        </w:rPr>
      </w:pPr>
      <w:r>
        <w:rPr>
          <w:rFonts w:hint="eastAsia"/>
          <w:b/>
          <w:bCs/>
          <w:lang w:eastAsia="zh-CN"/>
        </w:rPr>
        <w:t>四</w:t>
      </w:r>
      <w:r>
        <w:rPr>
          <w:rFonts w:hint="eastAsia"/>
          <w:b/>
          <w:bCs/>
        </w:rPr>
        <w:t>、财务状况</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（1）良好的商业信誉：供应商提供承诺函原件；</w:t>
      </w:r>
    </w:p>
    <w:p>
      <w:pPr>
        <w:adjustRightInd w:val="0"/>
        <w:snapToGrid w:val="0"/>
        <w:spacing w:line="560" w:lineRule="exact"/>
        <w:ind w:firstLine="640" w:firstLineChars="200"/>
        <w:rPr>
          <w:rFonts w:hint="eastAsia"/>
        </w:rPr>
      </w:pPr>
      <w:r>
        <w:rPr>
          <w:rFonts w:hint="eastAsia"/>
        </w:rPr>
        <w:t>（2）具备健全的财务会计制度的证明材料（供应商提供以下任意一项目证明材料即可）：①供应商可提供202</w:t>
      </w:r>
      <w:r>
        <w:rPr>
          <w:rFonts w:hint="eastAsia"/>
          <w:lang w:val="en-US" w:eastAsia="zh-CN"/>
        </w:rPr>
        <w:t>3</w:t>
      </w:r>
      <w:r>
        <w:rPr>
          <w:rFonts w:hint="eastAsia"/>
        </w:rPr>
        <w:t>年</w:t>
      </w:r>
      <w:r>
        <w:rPr>
          <w:rFonts w:hint="eastAsia"/>
          <w:lang w:eastAsia="zh-CN"/>
        </w:rPr>
        <w:t>或</w:t>
      </w:r>
      <w:r>
        <w:rPr>
          <w:rFonts w:hint="eastAsia"/>
          <w:lang w:val="en-US" w:eastAsia="zh-CN"/>
        </w:rPr>
        <w:t>2024年</w:t>
      </w:r>
      <w:r>
        <w:rPr>
          <w:rFonts w:hint="eastAsia"/>
        </w:rPr>
        <w:t>度经审计的财务报告复印件（包含审计报告和审计报告中所涉及的财务报表和报表附注），②供应商也可提供202</w:t>
      </w:r>
      <w:r>
        <w:rPr>
          <w:rFonts w:hint="eastAsia"/>
          <w:lang w:val="en-US" w:eastAsia="zh-CN"/>
        </w:rPr>
        <w:t>4</w:t>
      </w:r>
      <w:r>
        <w:rPr>
          <w:rFonts w:hint="eastAsia"/>
        </w:rPr>
        <w:t>年度供应商内部的财务报表复印件（至少包含资产负债表、现金流量表、利润表），③也可提供截止响应文件递交截止日一年内银行出具的资信证明（复印件），④供应商注册时间截至投标文件递交截止日不足一年的，也可提供在工商备案的公司章程（复印件）。</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1928" w:firstLineChars="600"/>
        <w:rPr>
          <w:rFonts w:hint="eastAsia"/>
          <w:b/>
          <w:bCs/>
        </w:rPr>
      </w:pPr>
      <w:r>
        <w:rPr>
          <w:rFonts w:hint="eastAsia"/>
          <w:b/>
          <w:bCs/>
          <w:lang w:eastAsia="zh-CN"/>
        </w:rPr>
        <w:t>五</w:t>
      </w:r>
      <w:r>
        <w:rPr>
          <w:rFonts w:hint="eastAsia"/>
          <w:b/>
          <w:bCs/>
        </w:rPr>
        <w:t>、具有依法缴纳税收的良好记录</w:t>
      </w:r>
    </w:p>
    <w:p>
      <w:pPr>
        <w:adjustRightInd w:val="0"/>
        <w:snapToGrid w:val="0"/>
        <w:spacing w:line="560" w:lineRule="exact"/>
        <w:ind w:firstLine="643" w:firstLineChars="200"/>
        <w:rPr>
          <w:rFonts w:hint="eastAsia"/>
          <w:b/>
          <w:bCs/>
        </w:rPr>
      </w:pPr>
    </w:p>
    <w:p>
      <w:pPr>
        <w:adjustRightInd w:val="0"/>
        <w:snapToGrid w:val="0"/>
        <w:spacing w:line="560" w:lineRule="exact"/>
        <w:ind w:firstLine="640" w:firstLineChars="200"/>
        <w:rPr>
          <w:rFonts w:hint="eastAsia"/>
        </w:rPr>
      </w:pPr>
      <w:r>
        <w:rPr>
          <w:rFonts w:hint="eastAsia"/>
        </w:rPr>
        <w:t>（提供202</w:t>
      </w:r>
      <w:r>
        <w:rPr>
          <w:rFonts w:hint="eastAsia"/>
          <w:lang w:val="en-US" w:eastAsia="zh-CN"/>
        </w:rPr>
        <w:t>5</w:t>
      </w:r>
      <w:r>
        <w:rPr>
          <w:rFonts w:hint="eastAsia"/>
        </w:rPr>
        <w:t>年以来</w:t>
      </w:r>
      <w:r>
        <w:rPr>
          <w:rFonts w:hint="eastAsia"/>
          <w:lang w:eastAsia="zh-CN"/>
        </w:rPr>
        <w:t>近</w:t>
      </w:r>
      <w:r>
        <w:rPr>
          <w:rFonts w:hint="eastAsia"/>
          <w:lang w:val="en-US" w:eastAsia="zh-CN"/>
        </w:rPr>
        <w:t>3</w:t>
      </w:r>
      <w:r>
        <w:rPr>
          <w:rFonts w:hint="eastAsia"/>
        </w:rPr>
        <w:t>个月依法缴纳税收的证明材料</w:t>
      </w:r>
      <w:r>
        <w:rPr>
          <w:rFonts w:hint="eastAsia"/>
          <w:lang w:eastAsia="zh-CN"/>
        </w:rPr>
        <w:t>，属于小微企业等免税或未达缴税标准的，应当提供税收部门证明资料</w:t>
      </w:r>
      <w:r>
        <w:rPr>
          <w:rFonts w:hint="eastAsia"/>
        </w:rPr>
        <w:t>；）</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1606" w:firstLineChars="500"/>
        <w:rPr>
          <w:rFonts w:hint="eastAsia"/>
          <w:b/>
          <w:bCs/>
        </w:rPr>
      </w:pPr>
      <w:r>
        <w:rPr>
          <w:rFonts w:hint="eastAsia"/>
          <w:b/>
          <w:bCs/>
          <w:lang w:eastAsia="zh-CN"/>
        </w:rPr>
        <w:t>六</w:t>
      </w:r>
      <w:r>
        <w:rPr>
          <w:rFonts w:hint="eastAsia"/>
          <w:b/>
          <w:bCs/>
        </w:rPr>
        <w:t>、具有依法缴纳社会保障资金的良好记录</w:t>
      </w:r>
    </w:p>
    <w:p>
      <w:pPr>
        <w:adjustRightInd w:val="0"/>
        <w:snapToGrid w:val="0"/>
        <w:spacing w:line="560" w:lineRule="exact"/>
        <w:ind w:firstLine="643" w:firstLineChars="200"/>
        <w:rPr>
          <w:rFonts w:hint="eastAsia"/>
          <w:b/>
          <w:bCs/>
        </w:rPr>
      </w:pPr>
    </w:p>
    <w:p>
      <w:pPr>
        <w:adjustRightInd w:val="0"/>
        <w:snapToGrid w:val="0"/>
        <w:spacing w:line="560" w:lineRule="exact"/>
        <w:rPr>
          <w:rFonts w:hint="eastAsia"/>
        </w:rPr>
      </w:pPr>
      <w:r>
        <w:rPr>
          <w:rFonts w:hint="eastAsia"/>
        </w:rPr>
        <w:t>（提供202</w:t>
      </w:r>
      <w:r>
        <w:rPr>
          <w:rFonts w:hint="eastAsia"/>
          <w:lang w:val="en-US" w:eastAsia="zh-CN"/>
        </w:rPr>
        <w:t>5</w:t>
      </w:r>
      <w:r>
        <w:rPr>
          <w:rFonts w:hint="eastAsia"/>
        </w:rPr>
        <w:t>年以来</w:t>
      </w:r>
      <w:r>
        <w:rPr>
          <w:rFonts w:hint="eastAsia"/>
          <w:lang w:eastAsia="zh-CN"/>
        </w:rPr>
        <w:t>近</w:t>
      </w:r>
      <w:r>
        <w:rPr>
          <w:rFonts w:hint="eastAsia"/>
          <w:lang w:val="en-US" w:eastAsia="zh-CN"/>
        </w:rPr>
        <w:t>3</w:t>
      </w:r>
      <w:r>
        <w:rPr>
          <w:rFonts w:hint="eastAsia"/>
        </w:rPr>
        <w:t>个月依法缴纳社会保障资金的证明材料）</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321" w:firstLineChars="100"/>
        <w:rPr>
          <w:rFonts w:hint="eastAsia"/>
          <w:b/>
          <w:bCs/>
        </w:rPr>
      </w:pPr>
      <w:r>
        <w:rPr>
          <w:rFonts w:hint="eastAsia"/>
          <w:b/>
          <w:bCs/>
          <w:lang w:eastAsia="zh-CN"/>
        </w:rPr>
        <w:t>七</w:t>
      </w:r>
      <w:r>
        <w:rPr>
          <w:rFonts w:hint="eastAsia"/>
          <w:b/>
          <w:bCs/>
        </w:rPr>
        <w:t>、企业无不良行为记录和重大违法违规记录的承诺函</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 xml:space="preserve">                 （采购人）：</w:t>
      </w:r>
    </w:p>
    <w:p>
      <w:pPr>
        <w:adjustRightInd w:val="0"/>
        <w:snapToGrid w:val="0"/>
        <w:spacing w:line="560" w:lineRule="exact"/>
        <w:ind w:firstLine="640" w:firstLineChars="200"/>
        <w:rPr>
          <w:rFonts w:hint="eastAsia"/>
        </w:rPr>
      </w:pPr>
      <w:r>
        <w:rPr>
          <w:rFonts w:hint="eastAsia"/>
        </w:rPr>
        <w:t xml:space="preserve">                  （供应商名称）郑重承诺，我方参加本项目采购活动前三年内无不良行为记录和无重大违法违规记录，符合《政府采购法》规定的供应商资格条件，我方对此承诺负全部法律责任。     特此承诺。                            </w:t>
      </w:r>
    </w:p>
    <w:p>
      <w:pPr>
        <w:adjustRightInd w:val="0"/>
        <w:snapToGrid w:val="0"/>
        <w:spacing w:line="560" w:lineRule="exact"/>
        <w:ind w:firstLine="640" w:firstLineChars="200"/>
        <w:rPr>
          <w:rFonts w:hint="eastAsia"/>
        </w:rPr>
      </w:pPr>
      <w:r>
        <w:rPr>
          <w:rFonts w:hint="eastAsia"/>
        </w:rPr>
        <w:t>供应商名称：XXXX（盖单位公章）</w:t>
      </w:r>
    </w:p>
    <w:p>
      <w:pPr>
        <w:adjustRightInd w:val="0"/>
        <w:snapToGrid w:val="0"/>
        <w:spacing w:line="560" w:lineRule="exact"/>
        <w:ind w:firstLine="640" w:firstLineChars="200"/>
        <w:rPr>
          <w:rFonts w:hint="eastAsia"/>
        </w:rPr>
      </w:pPr>
      <w:r>
        <w:rPr>
          <w:rFonts w:hint="eastAsia"/>
        </w:rPr>
        <w:t>法定代表人或授权代表（签字或盖章）：XXXX</w:t>
      </w:r>
    </w:p>
    <w:p>
      <w:pPr>
        <w:adjustRightInd w:val="0"/>
        <w:snapToGrid w:val="0"/>
        <w:spacing w:line="560" w:lineRule="exact"/>
        <w:ind w:firstLine="640" w:firstLineChars="200"/>
        <w:rPr>
          <w:rFonts w:hint="eastAsia"/>
        </w:rPr>
      </w:pPr>
      <w:r>
        <w:rPr>
          <w:rFonts w:hint="eastAsia"/>
        </w:rPr>
        <w:t>日期： XXXX</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643" w:firstLineChars="200"/>
        <w:rPr>
          <w:rFonts w:hint="eastAsia"/>
          <w:b/>
          <w:bCs/>
        </w:rPr>
      </w:pPr>
      <w:r>
        <w:rPr>
          <w:rFonts w:hint="eastAsia"/>
          <w:b/>
          <w:bCs/>
          <w:lang w:eastAsia="zh-CN"/>
        </w:rPr>
        <w:t>八</w:t>
      </w:r>
      <w:r>
        <w:rPr>
          <w:rFonts w:hint="eastAsia"/>
          <w:b/>
          <w:bCs/>
        </w:rPr>
        <w:t>、供应商单位及其现任法定代表人/ 主要负责人不得具有行贿犯罪记录的承诺函</w:t>
      </w:r>
    </w:p>
    <w:p>
      <w:pPr>
        <w:adjustRightInd w:val="0"/>
        <w:snapToGrid w:val="0"/>
        <w:spacing w:line="560" w:lineRule="exact"/>
        <w:ind w:firstLine="640" w:firstLineChars="200"/>
        <w:rPr>
          <w:rFonts w:hint="eastAsia"/>
        </w:rPr>
      </w:pPr>
    </w:p>
    <w:p>
      <w:pPr>
        <w:adjustRightInd w:val="0"/>
        <w:snapToGrid w:val="0"/>
        <w:spacing w:line="560" w:lineRule="exact"/>
        <w:rPr>
          <w:rFonts w:hint="eastAsia"/>
        </w:rPr>
      </w:pPr>
      <w:r>
        <w:rPr>
          <w:rFonts w:hint="eastAsia"/>
        </w:rPr>
        <w:t>__________________（采购人）：</w:t>
      </w:r>
    </w:p>
    <w:p>
      <w:pPr>
        <w:adjustRightInd w:val="0"/>
        <w:snapToGrid w:val="0"/>
        <w:spacing w:line="560" w:lineRule="exact"/>
        <w:ind w:firstLine="640" w:firstLineChars="200"/>
        <w:rPr>
          <w:rFonts w:hint="eastAsia"/>
        </w:rPr>
      </w:pPr>
      <w:r>
        <w:rPr>
          <w:rFonts w:hint="eastAsia"/>
        </w:rPr>
        <w:t>（供应商名称）郑重承诺，我公司参加采购活动的供应商            （单位名称）、法定代表人       （姓名）和主要负责人     （姓名）在前3年内不具有行贿犯罪记录，我方对此承诺负全部法律责任。</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供应商名称：XXXX（盖单位公章）</w:t>
      </w:r>
    </w:p>
    <w:p>
      <w:pPr>
        <w:adjustRightInd w:val="0"/>
        <w:snapToGrid w:val="0"/>
        <w:spacing w:line="560" w:lineRule="exact"/>
        <w:ind w:firstLine="640" w:firstLineChars="200"/>
        <w:rPr>
          <w:rFonts w:hint="eastAsia"/>
        </w:rPr>
      </w:pPr>
      <w:r>
        <w:rPr>
          <w:rFonts w:hint="eastAsia"/>
        </w:rPr>
        <w:t>法定代表人或授权代表（签字或盖章）：XXXX</w:t>
      </w:r>
    </w:p>
    <w:p>
      <w:pPr>
        <w:adjustRightInd w:val="0"/>
        <w:snapToGrid w:val="0"/>
        <w:spacing w:line="560" w:lineRule="exact"/>
        <w:ind w:firstLine="640" w:firstLineChars="200"/>
        <w:rPr>
          <w:rFonts w:hint="eastAsia"/>
        </w:rPr>
      </w:pPr>
      <w:r>
        <w:rPr>
          <w:rFonts w:hint="eastAsia"/>
        </w:rPr>
        <w:t>日期： XXXX</w:t>
      </w:r>
    </w:p>
    <w:p>
      <w:pPr>
        <w:adjustRightInd w:val="0"/>
        <w:snapToGrid w:val="0"/>
        <w:spacing w:line="560" w:lineRule="exact"/>
        <w:ind w:firstLine="640" w:firstLineChars="200"/>
        <w:rPr>
          <w:rFonts w:hint="eastAsia"/>
        </w:rPr>
      </w:pPr>
    </w:p>
    <w:p>
      <w:pPr>
        <w:adjustRightInd w:val="0"/>
        <w:snapToGrid w:val="0"/>
        <w:spacing w:line="560" w:lineRule="exact"/>
        <w:ind w:firstLine="640" w:firstLineChars="200"/>
        <w:rPr>
          <w:rFonts w:hint="eastAsia"/>
        </w:rPr>
      </w:pPr>
      <w:r>
        <w:rPr>
          <w:rFonts w:hint="eastAsia"/>
        </w:rPr>
        <w:t>注：本声明及承诺中的法定代表人/ 主要负责人， 供应商在文件中根据自身情况进行区分， 供应商为法人单位的，此处为法定代表人； 供应商为其他组织的（ 如分支机构等），此处为主要负责人；自然人竞标参照法定代表人编制。</w:t>
      </w:r>
    </w:p>
    <w:p>
      <w:pPr>
        <w:adjustRightInd w:val="0"/>
        <w:snapToGrid w:val="0"/>
        <w:spacing w:line="560" w:lineRule="exact"/>
        <w:ind w:firstLine="640" w:firstLineChars="200"/>
        <w:rPr>
          <w:rFonts w:hint="eastAsia"/>
        </w:rPr>
      </w:pPr>
      <w:r>
        <w:rPr>
          <w:rFonts w:hint="eastAsia"/>
        </w:rPr>
        <w:br w:type="page"/>
      </w:r>
    </w:p>
    <w:p>
      <w:pPr>
        <w:adjustRightInd w:val="0"/>
        <w:snapToGrid w:val="0"/>
        <w:spacing w:line="560" w:lineRule="exact"/>
        <w:ind w:firstLine="643" w:firstLineChars="200"/>
        <w:rPr>
          <w:rFonts w:hint="eastAsia"/>
          <w:b/>
          <w:bCs/>
          <w:lang w:eastAsia="zh-CN"/>
        </w:rPr>
      </w:pPr>
      <w:r>
        <w:rPr>
          <w:rFonts w:hint="eastAsia"/>
          <w:b/>
          <w:bCs/>
          <w:lang w:eastAsia="zh-CN"/>
        </w:rPr>
        <w:t>九、具有危险化学品经营许可证及安全生产许可证</w:t>
      </w:r>
    </w:p>
    <w:p>
      <w:pPr>
        <w:adjustRightInd w:val="0"/>
        <w:snapToGrid w:val="0"/>
        <w:spacing w:line="560" w:lineRule="exact"/>
        <w:ind w:firstLine="643" w:firstLineChars="200"/>
        <w:rPr>
          <w:rFonts w:hint="eastAsia"/>
          <w:b/>
          <w:bCs/>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640" w:firstLineChars="200"/>
        <w:rPr>
          <w:rFonts w:hint="eastAsia"/>
          <w:lang w:eastAsia="zh-CN"/>
        </w:rPr>
      </w:pPr>
    </w:p>
    <w:p>
      <w:pPr>
        <w:adjustRightInd w:val="0"/>
        <w:snapToGrid w:val="0"/>
        <w:spacing w:line="560" w:lineRule="exact"/>
        <w:ind w:firstLine="2880" w:firstLineChars="900"/>
        <w:rPr>
          <w:rFonts w:hint="eastAsia"/>
        </w:rPr>
      </w:pPr>
      <w:r>
        <w:rPr>
          <w:rFonts w:hint="eastAsia"/>
          <w:lang w:eastAsia="zh-CN"/>
        </w:rPr>
        <w:t>十</w:t>
      </w:r>
      <w:r>
        <w:rPr>
          <w:rFonts w:hint="eastAsia"/>
        </w:rPr>
        <w:t>、一次性报价单</w:t>
      </w:r>
    </w:p>
    <w:p>
      <w:pPr>
        <w:adjustRightInd w:val="0"/>
        <w:snapToGrid w:val="0"/>
        <w:spacing w:line="560" w:lineRule="exact"/>
        <w:ind w:firstLine="3213" w:firstLineChars="1000"/>
        <w:rPr>
          <w:rFonts w:hint="eastAsia"/>
          <w:b/>
          <w:bCs/>
        </w:rPr>
      </w:pPr>
      <w:r>
        <w:rPr>
          <w:rFonts w:hint="eastAsia"/>
          <w:b/>
          <w:bCs/>
        </w:rPr>
        <w:t>一次性报价单</w:t>
      </w:r>
    </w:p>
    <w:p>
      <w:pPr>
        <w:adjustRightInd w:val="0"/>
        <w:snapToGrid w:val="0"/>
        <w:spacing w:line="560" w:lineRule="exact"/>
        <w:rPr>
          <w:rFonts w:hint="eastAsia"/>
        </w:rPr>
      </w:pPr>
    </w:p>
    <w:p>
      <w:pPr>
        <w:adjustRightInd w:val="0"/>
        <w:snapToGrid w:val="0"/>
        <w:spacing w:line="560" w:lineRule="exact"/>
        <w:rPr>
          <w:rFonts w:hint="eastAsia"/>
        </w:rPr>
      </w:pPr>
      <w:r>
        <w:rPr>
          <w:rFonts w:hint="eastAsia"/>
        </w:rPr>
        <w:t>致</w:t>
      </w:r>
      <w:r>
        <w:rPr>
          <w:rFonts w:hint="eastAsia"/>
          <w:lang w:eastAsia="zh-CN"/>
        </w:rPr>
        <w:t>：</w:t>
      </w:r>
      <w:r>
        <w:rPr>
          <w:rFonts w:hint="eastAsia"/>
        </w:rPr>
        <w:t>四川宏源燃气股份有限公司</w:t>
      </w:r>
    </w:p>
    <w:p>
      <w:pPr>
        <w:adjustRightInd w:val="0"/>
        <w:snapToGrid w:val="0"/>
        <w:spacing w:line="560" w:lineRule="exact"/>
        <w:ind w:firstLine="640" w:firstLineChars="200"/>
        <w:rPr>
          <w:rFonts w:hint="eastAsia"/>
        </w:rPr>
      </w:pPr>
      <w:r>
        <w:rPr>
          <w:rFonts w:hint="eastAsia"/>
        </w:rPr>
        <w:t>1．我方已仔细研究了</w:t>
      </w:r>
      <w:r>
        <w:rPr>
          <w:rFonts w:hint="eastAsia"/>
          <w:lang w:eastAsia="zh-CN"/>
        </w:rPr>
        <w:t>四川宏源燃气股份有限公司储气球罐氮气置换工程项目</w:t>
      </w:r>
      <w:r>
        <w:rPr>
          <w:rFonts w:hint="eastAsia"/>
        </w:rPr>
        <w:t>询价函全部内容，报价如下：</w:t>
      </w:r>
    </w:p>
    <w:tbl>
      <w:tblPr>
        <w:tblStyle w:val="18"/>
        <w:tblW w:w="493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3"/>
        <w:gridCol w:w="1449"/>
        <w:gridCol w:w="1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68" w:type="pct"/>
            <w:vAlign w:val="center"/>
          </w:tcPr>
          <w:p>
            <w:pPr>
              <w:adjustRightInd w:val="0"/>
              <w:snapToGrid w:val="0"/>
              <w:spacing w:line="560" w:lineRule="exact"/>
              <w:ind w:firstLine="640" w:firstLineChars="200"/>
              <w:jc w:val="center"/>
              <w:rPr>
                <w:rFonts w:hint="eastAsia"/>
                <w:lang w:val="en-US" w:eastAsia="zh-CN"/>
              </w:rPr>
            </w:pPr>
            <w:r>
              <w:rPr>
                <w:rFonts w:hint="eastAsia"/>
                <w:lang w:val="en-US" w:eastAsia="zh-CN"/>
              </w:rPr>
              <w:t>服务内容</w:t>
            </w:r>
          </w:p>
        </w:tc>
        <w:tc>
          <w:tcPr>
            <w:tcW w:w="862" w:type="pct"/>
            <w:vAlign w:val="center"/>
          </w:tcPr>
          <w:p>
            <w:pPr>
              <w:adjustRightInd w:val="0"/>
              <w:snapToGrid w:val="0"/>
              <w:spacing w:line="560" w:lineRule="exact"/>
              <w:jc w:val="center"/>
              <w:rPr>
                <w:rFonts w:hint="eastAsia"/>
                <w:lang w:val="en-US" w:eastAsia="zh-CN"/>
              </w:rPr>
            </w:pPr>
            <w:r>
              <w:rPr>
                <w:rFonts w:hint="eastAsia"/>
                <w:lang w:val="en-US" w:eastAsia="zh-CN"/>
              </w:rPr>
              <w:t>球罐数量（个）</w:t>
            </w:r>
          </w:p>
        </w:tc>
        <w:tc>
          <w:tcPr>
            <w:tcW w:w="869" w:type="pct"/>
            <w:vAlign w:val="center"/>
          </w:tcPr>
          <w:p>
            <w:pPr>
              <w:adjustRightInd w:val="0"/>
              <w:snapToGrid w:val="0"/>
              <w:spacing w:line="560" w:lineRule="exact"/>
              <w:jc w:val="center"/>
              <w:rPr>
                <w:rFonts w:hint="eastAsia"/>
                <w:lang w:val="en-US" w:eastAsia="zh-CN"/>
              </w:rPr>
            </w:pPr>
            <w:r>
              <w:rPr>
                <w:rFonts w:hint="eastAsia"/>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8" w:type="pct"/>
            <w:vAlign w:val="center"/>
          </w:tcPr>
          <w:p>
            <w:pPr>
              <w:adjustRightInd w:val="0"/>
              <w:snapToGrid w:val="0"/>
              <w:spacing w:line="560" w:lineRule="exact"/>
              <w:jc w:val="center"/>
              <w:rPr>
                <w:rFonts w:hint="eastAsia"/>
                <w:lang w:val="en-US" w:eastAsia="zh-CN"/>
              </w:rPr>
            </w:pPr>
            <w:r>
              <w:rPr>
                <w:rFonts w:hint="eastAsia"/>
              </w:rPr>
              <w:t>1#、2#球罐氮气</w:t>
            </w:r>
            <w:r>
              <w:rPr>
                <w:rFonts w:hint="eastAsia"/>
                <w:lang w:eastAsia="zh-CN"/>
              </w:rPr>
              <w:t>各</w:t>
            </w:r>
            <w:r>
              <w:rPr>
                <w:rFonts w:hint="eastAsia"/>
              </w:rPr>
              <w:t>置换</w:t>
            </w:r>
            <w:r>
              <w:rPr>
                <w:rFonts w:hint="eastAsia"/>
                <w:lang w:val="en-US" w:eastAsia="zh-CN"/>
              </w:rPr>
              <w:t>1个大气压的</w:t>
            </w:r>
            <w:r>
              <w:rPr>
                <w:rFonts w:hint="eastAsia"/>
                <w:lang w:eastAsia="zh-CN"/>
              </w:rPr>
              <w:t>天然气（球罐规格：</w:t>
            </w:r>
            <w:r>
              <w:rPr>
                <w:rFonts w:hint="eastAsia"/>
              </w:rPr>
              <w:t xml:space="preserve"> </w:t>
            </w:r>
            <w:r>
              <w:rPr>
                <w:rFonts w:hint="eastAsia"/>
                <w:lang w:val="en-US" w:eastAsia="zh-CN"/>
              </w:rPr>
              <w:t>水容积1000m³）</w:t>
            </w:r>
          </w:p>
        </w:tc>
        <w:tc>
          <w:tcPr>
            <w:tcW w:w="862" w:type="pct"/>
            <w:vAlign w:val="center"/>
          </w:tcPr>
          <w:p>
            <w:pPr>
              <w:adjustRightInd w:val="0"/>
              <w:snapToGrid w:val="0"/>
              <w:spacing w:line="560" w:lineRule="exact"/>
              <w:ind w:firstLine="640" w:firstLineChars="200"/>
              <w:jc w:val="center"/>
              <w:rPr>
                <w:rFonts w:hint="default"/>
                <w:lang w:val="en-US" w:eastAsia="zh-CN"/>
              </w:rPr>
            </w:pPr>
            <w:r>
              <w:rPr>
                <w:rFonts w:hint="eastAsia"/>
                <w:lang w:val="en-US" w:eastAsia="zh-CN"/>
              </w:rPr>
              <w:t>2</w:t>
            </w:r>
          </w:p>
        </w:tc>
        <w:tc>
          <w:tcPr>
            <w:tcW w:w="869" w:type="pct"/>
            <w:vAlign w:val="center"/>
          </w:tcPr>
          <w:p>
            <w:pPr>
              <w:adjustRightInd w:val="0"/>
              <w:snapToGrid w:val="0"/>
              <w:spacing w:line="560" w:lineRule="exact"/>
              <w:ind w:firstLine="640" w:firstLineChars="200"/>
              <w:jc w:val="center"/>
              <w:rPr>
                <w:rFonts w:hint="default"/>
                <w:lang w:val="en-US" w:eastAsia="zh-CN"/>
              </w:rPr>
            </w:pPr>
          </w:p>
        </w:tc>
      </w:tr>
    </w:tbl>
    <w:p>
      <w:pPr>
        <w:adjustRightInd w:val="0"/>
        <w:snapToGrid w:val="0"/>
        <w:spacing w:line="560" w:lineRule="exact"/>
        <w:ind w:firstLine="640" w:firstLineChars="200"/>
        <w:rPr>
          <w:rFonts w:hint="eastAsia"/>
        </w:rPr>
      </w:pPr>
      <w:r>
        <w:rPr>
          <w:rFonts w:hint="eastAsia"/>
        </w:rPr>
        <w:t>说明：此报价为四川宏源燃气股份有限公司储配站</w:t>
      </w:r>
      <w:r>
        <w:rPr>
          <w:rFonts w:hint="eastAsia"/>
          <w:lang w:eastAsia="zh-CN"/>
        </w:rPr>
        <w:t>储气球罐氮气置换所涉及的所有费用，包括但不限于13%增值税、所需人工费、材料费、机械费、氮气费用、安全文明施工费、各种保险费、现场设备设施（注氮车运输、管道连接等）等费用</w:t>
      </w:r>
      <w:r>
        <w:rPr>
          <w:rFonts w:hint="eastAsia"/>
        </w:rPr>
        <w:t>。</w:t>
      </w:r>
    </w:p>
    <w:p>
      <w:pPr>
        <w:adjustRightInd w:val="0"/>
        <w:snapToGrid w:val="0"/>
        <w:spacing w:line="560" w:lineRule="exact"/>
        <w:ind w:firstLine="640" w:firstLineChars="200"/>
        <w:rPr>
          <w:rFonts w:hint="eastAsia"/>
        </w:rPr>
      </w:pPr>
      <w:r>
        <w:rPr>
          <w:rFonts w:hint="eastAsia"/>
        </w:rPr>
        <w:t>2. 如我方中标，我方承诺：</w:t>
      </w:r>
    </w:p>
    <w:p>
      <w:pPr>
        <w:adjustRightInd w:val="0"/>
        <w:snapToGrid w:val="0"/>
        <w:spacing w:line="560" w:lineRule="exact"/>
        <w:ind w:firstLine="640" w:firstLineChars="200"/>
        <w:rPr>
          <w:rFonts w:hint="eastAsia"/>
        </w:rPr>
      </w:pPr>
      <w:r>
        <w:rPr>
          <w:rFonts w:hint="eastAsia"/>
        </w:rPr>
        <w:t>（1）在收到中标通知书后，在中标通知书规定的期限内与你方签订合同；</w:t>
      </w:r>
    </w:p>
    <w:p>
      <w:pPr>
        <w:adjustRightInd w:val="0"/>
        <w:snapToGrid w:val="0"/>
        <w:spacing w:line="560" w:lineRule="exact"/>
        <w:ind w:firstLine="640" w:firstLineChars="200"/>
        <w:rPr>
          <w:rFonts w:hint="eastAsia"/>
        </w:rPr>
      </w:pPr>
      <w:r>
        <w:rPr>
          <w:rFonts w:hint="eastAsia"/>
        </w:rPr>
        <w:t>（2）在签订合同时不向你方提出附加条件；</w:t>
      </w:r>
    </w:p>
    <w:p>
      <w:pPr>
        <w:adjustRightInd w:val="0"/>
        <w:snapToGrid w:val="0"/>
        <w:spacing w:line="560" w:lineRule="exact"/>
        <w:ind w:firstLine="640" w:firstLineChars="200"/>
        <w:rPr>
          <w:rFonts w:hint="eastAsia"/>
        </w:rPr>
      </w:pPr>
      <w:r>
        <w:rPr>
          <w:rFonts w:hint="eastAsia"/>
        </w:rPr>
        <w:t>（3）在合同约定的期限内完成合同规定的全部义务。</w:t>
      </w:r>
    </w:p>
    <w:p>
      <w:pPr>
        <w:adjustRightInd w:val="0"/>
        <w:snapToGrid w:val="0"/>
        <w:spacing w:line="560" w:lineRule="exact"/>
        <w:rPr>
          <w:rFonts w:hint="eastAsia"/>
        </w:rPr>
      </w:pPr>
    </w:p>
    <w:p>
      <w:pPr>
        <w:adjustRightInd w:val="0"/>
        <w:snapToGrid w:val="0"/>
        <w:spacing w:line="560" w:lineRule="exact"/>
        <w:ind w:firstLine="640" w:firstLineChars="200"/>
        <w:rPr>
          <w:rFonts w:hint="eastAsia"/>
        </w:rPr>
      </w:pPr>
      <w:r>
        <w:rPr>
          <w:rFonts w:hint="eastAsia"/>
        </w:rPr>
        <w:t xml:space="preserve">供应商（盖章）：                        </w:t>
      </w:r>
    </w:p>
    <w:p>
      <w:pPr>
        <w:adjustRightInd w:val="0"/>
        <w:snapToGrid w:val="0"/>
        <w:spacing w:line="560" w:lineRule="exact"/>
        <w:ind w:firstLine="640" w:firstLineChars="200"/>
        <w:rPr>
          <w:rFonts w:hint="eastAsia"/>
        </w:rPr>
      </w:pPr>
      <w:r>
        <w:rPr>
          <w:rFonts w:hint="eastAsia"/>
        </w:rPr>
        <w:t xml:space="preserve">法定代表人或授权委托人（签字或盖章）：                        </w:t>
      </w:r>
    </w:p>
    <w:p>
      <w:pPr>
        <w:adjustRightInd w:val="0"/>
        <w:snapToGrid w:val="0"/>
        <w:spacing w:line="560" w:lineRule="exact"/>
        <w:ind w:firstLine="640" w:firstLineChars="200"/>
        <w:rPr>
          <w:rFonts w:hint="eastAsia"/>
          <w:lang w:eastAsia="zh-CN"/>
        </w:rPr>
      </w:pPr>
      <w:r>
        <w:rPr>
          <w:rFonts w:hint="eastAsia"/>
        </w:rPr>
        <w:t xml:space="preserve">日期： </w:t>
      </w:r>
    </w:p>
    <w:p>
      <w:pPr>
        <w:numPr>
          <w:ilvl w:val="0"/>
          <w:numId w:val="1"/>
        </w:numPr>
        <w:adjustRightInd w:val="0"/>
        <w:snapToGrid w:val="0"/>
        <w:spacing w:line="560" w:lineRule="exact"/>
        <w:ind w:firstLine="643" w:firstLineChars="200"/>
        <w:rPr>
          <w:rFonts w:hint="eastAsia"/>
          <w:b/>
          <w:bCs/>
        </w:rPr>
      </w:pPr>
      <w:r>
        <w:rPr>
          <w:rFonts w:hint="eastAsia"/>
          <w:b/>
          <w:bCs/>
        </w:rPr>
        <w:t>申请人需要提供的其他证明文件格式自拟</w:t>
      </w: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p>
      <w:pPr>
        <w:spacing w:line="500" w:lineRule="exact"/>
        <w:jc w:val="left"/>
        <w:rPr>
          <w:rFonts w:ascii="方正仿宋简体" w:hAnsi="宋体" w:eastAsia="方正仿宋简体"/>
          <w:color w:val="000000" w:themeColor="text1"/>
          <w:sz w:val="32"/>
          <w:szCs w:val="32"/>
          <w14:textFill>
            <w14:solidFill>
              <w14:schemeClr w14:val="tx1"/>
            </w14:solidFill>
          </w14:textFill>
        </w:rPr>
      </w:pPr>
      <w:bookmarkStart w:id="0" w:name="ptFiId_173863674581098496"/>
      <w:bookmarkEnd w:id="0"/>
      <w:r>
        <w:rPr>
          <w:rFonts w:hint="eastAsia" w:ascii="方正书宋简体" w:hAnsi="方正书宋简体" w:eastAsia="方正书宋简体" w:cs="方正书宋简体"/>
          <w:b/>
          <w:bCs/>
          <w:color w:val="000000" w:themeColor="text1"/>
          <w:szCs w:val="21"/>
          <w14:textFill>
            <w14:solidFill>
              <w14:schemeClr w14:val="tx1"/>
            </w14:solidFill>
          </w14:textFill>
        </w:rPr>
        <w:t>合同编号：</w:t>
      </w:r>
      <w:r>
        <w:rPr>
          <w:rFonts w:hint="eastAsia" w:ascii="方正书宋简体" w:hAnsi="方正书宋简体" w:eastAsia="方正书宋简体" w:cs="方正书宋简体"/>
          <w:b/>
          <w:bCs/>
          <w:color w:val="000000" w:themeColor="text1"/>
          <w:szCs w:val="21"/>
          <w:u w:val="single"/>
          <w14:textFill>
            <w14:solidFill>
              <w14:schemeClr w14:val="tx1"/>
            </w14:solidFill>
          </w14:textFill>
        </w:rPr>
        <w:t xml:space="preserve">         （报审序号）</w:t>
      </w:r>
    </w:p>
    <w:p>
      <w:pPr>
        <w:rPr>
          <w:rFonts w:ascii="方正仿宋简体" w:hAnsi="宋体" w:eastAsia="方正仿宋简体"/>
          <w:color w:val="000000" w:themeColor="text1"/>
          <w:sz w:val="32"/>
          <w:szCs w:val="32"/>
          <w14:textFill>
            <w14:solidFill>
              <w14:schemeClr w14:val="tx1"/>
            </w14:solidFill>
          </w14:textFill>
        </w:rPr>
      </w:pPr>
    </w:p>
    <w:p>
      <w:pPr>
        <w:jc w:val="center"/>
        <w:rPr>
          <w:rFonts w:ascii="方正小标宋简体" w:hAnsi="宋体" w:eastAsia="方正小标宋简体"/>
          <w:b/>
          <w:bCs w:val="0"/>
          <w:color w:val="000000" w:themeColor="text1"/>
          <w:sz w:val="44"/>
          <w:szCs w:val="44"/>
          <w14:textFill>
            <w14:solidFill>
              <w14:schemeClr w14:val="tx1"/>
            </w14:solidFill>
          </w14:textFill>
        </w:rPr>
      </w:pPr>
      <w:r>
        <w:rPr>
          <w:rFonts w:hint="eastAsia" w:ascii="方正小标宋简体" w:hAnsi="宋体" w:eastAsia="方正小标宋简体"/>
          <w:b/>
          <w:bCs w:val="0"/>
          <w:color w:val="000000" w:themeColor="text1"/>
          <w:sz w:val="44"/>
          <w:szCs w:val="44"/>
          <w:lang w:eastAsia="zh-CN"/>
          <w14:textFill>
            <w14:solidFill>
              <w14:schemeClr w14:val="tx1"/>
            </w14:solidFill>
          </w14:textFill>
        </w:rPr>
        <w:t>球罐氮气置换工程</w:t>
      </w:r>
      <w:r>
        <w:rPr>
          <w:rFonts w:hint="eastAsia" w:ascii="方正小标宋简体" w:hAnsi="宋体" w:eastAsia="方正小标宋简体"/>
          <w:b/>
          <w:bCs w:val="0"/>
          <w:color w:val="000000" w:themeColor="text1"/>
          <w:sz w:val="44"/>
          <w:szCs w:val="44"/>
          <w14:textFill>
            <w14:solidFill>
              <w14:schemeClr w14:val="tx1"/>
            </w14:solidFill>
          </w14:textFill>
        </w:rPr>
        <w:t>技术服务合同</w:t>
      </w:r>
    </w:p>
    <w:p>
      <w:pPr>
        <w:rPr>
          <w:rFonts w:ascii="方正仿宋简体" w:hAnsi="宋体" w:eastAsia="方正仿宋简体"/>
          <w:color w:val="000000" w:themeColor="text1"/>
          <w:sz w:val="32"/>
          <w:szCs w:val="32"/>
          <w14:textFill>
            <w14:solidFill>
              <w14:schemeClr w14:val="tx1"/>
            </w14:solidFill>
          </w14:textFill>
        </w:rPr>
      </w:pPr>
    </w:p>
    <w:p>
      <w:pPr>
        <w:rPr>
          <w:rFonts w:ascii="方正仿宋简体" w:hAnsi="宋体" w:eastAsia="方正仿宋简体"/>
          <w:color w:val="000000" w:themeColor="text1"/>
          <w:sz w:val="32"/>
          <w:szCs w:val="32"/>
          <w14:textFill>
            <w14:solidFill>
              <w14:schemeClr w14:val="tx1"/>
            </w14:solidFill>
          </w14:textFill>
        </w:rPr>
      </w:pPr>
    </w:p>
    <w:p>
      <w:pPr>
        <w:rPr>
          <w:rFonts w:ascii="方正仿宋简体" w:hAnsi="宋体" w:eastAsia="方正仿宋简体"/>
          <w:color w:val="000000" w:themeColor="text1"/>
          <w:sz w:val="32"/>
          <w:szCs w:val="32"/>
          <w14:textFill>
            <w14:solidFill>
              <w14:schemeClr w14:val="tx1"/>
            </w14:solidFill>
          </w14:textFill>
        </w:rPr>
      </w:pPr>
    </w:p>
    <w:p>
      <w:pPr>
        <w:rPr>
          <w:rFonts w:ascii="方正仿宋简体" w:hAnsi="宋体" w:eastAsia="方正仿宋简体"/>
          <w:color w:val="000000" w:themeColor="text1"/>
          <w:sz w:val="32"/>
          <w:szCs w:val="32"/>
          <w14:textFill>
            <w14:solidFill>
              <w14:schemeClr w14:val="tx1"/>
            </w14:solidFill>
          </w14:textFill>
        </w:rPr>
      </w:pPr>
    </w:p>
    <w:p>
      <w:pPr>
        <w:spacing w:afterLines="50" w:line="480" w:lineRule="exact"/>
        <w:ind w:left="1113" w:hanging="1113" w:hangingChars="396"/>
        <w:rPr>
          <w:rFonts w:ascii="黑体" w:hAnsi="黑体" w:eastAsia="黑体" w:cs="黑体"/>
          <w:b/>
          <w:color w:val="000000" w:themeColor="text1"/>
          <w:sz w:val="28"/>
          <w:szCs w:val="28"/>
          <w:u w:val="single"/>
          <w14:textFill>
            <w14:solidFill>
              <w14:schemeClr w14:val="tx1"/>
            </w14:solidFill>
          </w14:textFill>
        </w:rPr>
      </w:pPr>
      <w:r>
        <w:rPr>
          <w:rFonts w:hint="eastAsia" w:ascii="黑体" w:hAnsi="黑体" w:eastAsia="黑体" w:cs="黑体"/>
          <w:b/>
          <w:color w:val="000000" w:themeColor="text1"/>
          <w:sz w:val="28"/>
          <w:szCs w:val="28"/>
          <w:lang w:eastAsia="zh-CN"/>
          <w14:textFill>
            <w14:solidFill>
              <w14:schemeClr w14:val="tx1"/>
            </w14:solidFill>
          </w14:textFill>
        </w:rPr>
        <w:t>甲方</w:t>
      </w:r>
      <w:r>
        <w:rPr>
          <w:rFonts w:hint="eastAsia" w:ascii="黑体" w:hAnsi="黑体" w:eastAsia="黑体" w:cs="黑体"/>
          <w:b/>
          <w:color w:val="000000" w:themeColor="text1"/>
          <w:sz w:val="28"/>
          <w:szCs w:val="28"/>
          <w14:textFill>
            <w14:solidFill>
              <w14:schemeClr w14:val="tx1"/>
            </w14:solidFill>
          </w14:textFill>
        </w:rPr>
        <w:t>：</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u w:val="single"/>
          <w:lang w:eastAsia="zh-CN"/>
          <w14:textFill>
            <w14:solidFill>
              <w14:schemeClr w14:val="tx1"/>
            </w14:solidFill>
          </w14:textFill>
        </w:rPr>
        <w:t>四川宏源</w:t>
      </w:r>
      <w:r>
        <w:rPr>
          <w:rFonts w:hint="eastAsia" w:ascii="黑体" w:hAnsi="黑体" w:eastAsia="黑体" w:cs="黑体"/>
          <w:b/>
          <w:color w:val="000000" w:themeColor="text1"/>
          <w:sz w:val="28"/>
          <w:szCs w:val="28"/>
          <w:u w:val="single"/>
          <w14:textFill>
            <w14:solidFill>
              <w14:schemeClr w14:val="tx1"/>
            </w14:solidFill>
          </w14:textFill>
        </w:rPr>
        <w:t>燃气</w:t>
      </w:r>
      <w:r>
        <w:rPr>
          <w:rFonts w:hint="eastAsia" w:ascii="黑体" w:hAnsi="黑体" w:eastAsia="黑体" w:cs="黑体"/>
          <w:b/>
          <w:color w:val="000000" w:themeColor="text1"/>
          <w:sz w:val="28"/>
          <w:szCs w:val="28"/>
          <w:u w:val="single"/>
          <w:lang w:eastAsia="zh-CN"/>
          <w14:textFill>
            <w14:solidFill>
              <w14:schemeClr w14:val="tx1"/>
            </w14:solidFill>
          </w14:textFill>
        </w:rPr>
        <w:t>股份</w:t>
      </w:r>
      <w:r>
        <w:rPr>
          <w:rFonts w:hint="eastAsia" w:ascii="黑体" w:hAnsi="黑体" w:eastAsia="黑体" w:cs="黑体"/>
          <w:b/>
          <w:color w:val="000000" w:themeColor="text1"/>
          <w:sz w:val="28"/>
          <w:szCs w:val="28"/>
          <w:u w:val="single"/>
          <w14:textFill>
            <w14:solidFill>
              <w14:schemeClr w14:val="tx1"/>
            </w14:solidFill>
          </w14:textFill>
        </w:rPr>
        <w:t xml:space="preserve">有限公司 </w:t>
      </w:r>
    </w:p>
    <w:p>
      <w:pPr>
        <w:spacing w:afterLines="50" w:line="480" w:lineRule="exact"/>
        <w:ind w:left="1113" w:hanging="1113" w:hangingChars="396"/>
        <w:rPr>
          <w:rFonts w:hint="default" w:ascii="黑体" w:hAnsi="黑体" w:eastAsia="黑体" w:cs="黑体"/>
          <w:b/>
          <w:color w:val="000000" w:themeColor="text1"/>
          <w:sz w:val="28"/>
          <w:szCs w:val="28"/>
          <w:u w:val="single"/>
          <w:lang w:val="en-US" w:eastAsia="zh-CN"/>
          <w14:textFill>
            <w14:solidFill>
              <w14:schemeClr w14:val="tx1"/>
            </w14:solidFill>
          </w14:textFill>
        </w:rPr>
      </w:pPr>
      <w:r>
        <w:rPr>
          <w:rFonts w:hint="eastAsia" w:ascii="黑体" w:hAnsi="黑体" w:eastAsia="黑体" w:cs="黑体"/>
          <w:b/>
          <w:color w:val="000000" w:themeColor="text1"/>
          <w:sz w:val="28"/>
          <w:szCs w:val="28"/>
          <w:lang w:eastAsia="zh-CN"/>
          <w14:textFill>
            <w14:solidFill>
              <w14:schemeClr w14:val="tx1"/>
            </w14:solidFill>
          </w14:textFill>
        </w:rPr>
        <w:t>乙方</w:t>
      </w:r>
      <w:r>
        <w:rPr>
          <w:rFonts w:hint="eastAsia" w:ascii="黑体" w:hAnsi="黑体" w:eastAsia="黑体" w:cs="黑体"/>
          <w:b/>
          <w:color w:val="000000" w:themeColor="text1"/>
          <w:sz w:val="28"/>
          <w:szCs w:val="28"/>
          <w14:textFill>
            <w14:solidFill>
              <w14:schemeClr w14:val="tx1"/>
            </w14:solidFill>
          </w14:textFill>
        </w:rPr>
        <w:t>：</w:t>
      </w:r>
      <w:r>
        <w:rPr>
          <w:rFonts w:hint="eastAsia" w:ascii="黑体" w:hAnsi="黑体" w:eastAsia="黑体" w:cs="黑体"/>
          <w:b/>
          <w:color w:val="000000" w:themeColor="text1"/>
          <w:sz w:val="28"/>
          <w:szCs w:val="28"/>
          <w:u w:val="single"/>
          <w:lang w:val="en-US" w:eastAsia="zh-CN"/>
          <w14:textFill>
            <w14:solidFill>
              <w14:schemeClr w14:val="tx1"/>
            </w14:solidFill>
          </w14:textFill>
        </w:rPr>
        <w:t xml:space="preserve">                          </w:t>
      </w:r>
    </w:p>
    <w:p>
      <w:pPr>
        <w:spacing w:afterLines="50" w:line="480" w:lineRule="exact"/>
        <w:ind w:left="1397" w:hanging="1397" w:hangingChars="497"/>
        <w:rPr>
          <w:rFonts w:ascii="黑体" w:hAnsi="黑体" w:eastAsia="黑体" w:cs="黑体"/>
          <w:b/>
          <w:color w:val="000000" w:themeColor="text1"/>
          <w:sz w:val="28"/>
          <w:szCs w:val="28"/>
          <w:u w:val="single"/>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合同名称：</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ascii="黑体" w:hAnsi="黑体" w:eastAsia="黑体" w:cs="黑体"/>
          <w:b/>
          <w:color w:val="000000" w:themeColor="text1"/>
          <w:sz w:val="28"/>
          <w:szCs w:val="28"/>
          <w:u w:val="single"/>
          <w14:textFill>
            <w14:solidFill>
              <w14:schemeClr w14:val="tx1"/>
            </w14:solidFill>
          </w14:textFill>
        </w:rPr>
        <w:t>储配站球罐氮气置换</w:t>
      </w:r>
      <w:r>
        <w:rPr>
          <w:rFonts w:hint="eastAsia" w:ascii="黑体" w:hAnsi="黑体" w:eastAsia="黑体" w:cs="黑体"/>
          <w:b/>
          <w:color w:val="000000" w:themeColor="text1"/>
          <w:sz w:val="28"/>
          <w:szCs w:val="28"/>
          <w:u w:val="single"/>
          <w14:textFill>
            <w14:solidFill>
              <w14:schemeClr w14:val="tx1"/>
            </w14:solidFill>
          </w14:textFill>
        </w:rPr>
        <w:t xml:space="preserve"> </w:t>
      </w:r>
    </w:p>
    <w:p>
      <w:pPr>
        <w:spacing w:afterLines="50" w:line="480" w:lineRule="exact"/>
        <w:ind w:left="1397" w:hanging="1397" w:hangingChars="497"/>
        <w:rPr>
          <w:rFonts w:ascii="黑体" w:hAnsi="黑体" w:eastAsia="黑体" w:cs="黑体"/>
          <w:b/>
          <w:color w:val="000000" w:themeColor="text1"/>
          <w:sz w:val="28"/>
          <w:szCs w:val="28"/>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签订地点：</w:t>
      </w:r>
      <w:r>
        <w:rPr>
          <w:rFonts w:hint="eastAsia" w:ascii="黑体" w:hAnsi="黑体" w:eastAsia="黑体" w:cs="黑体"/>
          <w:b/>
          <w:color w:val="000000" w:themeColor="text1"/>
          <w:sz w:val="28"/>
          <w:szCs w:val="28"/>
          <w:u w:val="single"/>
          <w14:textFill>
            <w14:solidFill>
              <w14:schemeClr w14:val="tx1"/>
            </w14:solidFill>
          </w14:textFill>
        </w:rPr>
        <w:t xml:space="preserve"> 四川</w:t>
      </w:r>
      <w:r>
        <w:rPr>
          <w:rFonts w:hint="eastAsia" w:ascii="黑体" w:hAnsi="黑体" w:eastAsia="黑体" w:cs="黑体"/>
          <w:b/>
          <w:color w:val="000000" w:themeColor="text1"/>
          <w:sz w:val="28"/>
          <w:szCs w:val="28"/>
          <w:u w:val="single"/>
          <w:lang w:eastAsia="zh-CN"/>
          <w14:textFill>
            <w14:solidFill>
              <w14:schemeClr w14:val="tx1"/>
            </w14:solidFill>
          </w14:textFill>
        </w:rPr>
        <w:t>射洪市</w:t>
      </w:r>
      <w:r>
        <w:rPr>
          <w:rFonts w:hint="eastAsia" w:ascii="黑体" w:hAnsi="黑体" w:eastAsia="黑体" w:cs="黑体"/>
          <w:b/>
          <w:color w:val="000000" w:themeColor="text1"/>
          <w:sz w:val="28"/>
          <w:szCs w:val="28"/>
          <w:u w:val="single"/>
          <w14:textFill>
            <w14:solidFill>
              <w14:schemeClr w14:val="tx1"/>
            </w14:solidFill>
          </w14:textFill>
        </w:rPr>
        <w:t xml:space="preserve"> </w:t>
      </w:r>
    </w:p>
    <w:p>
      <w:pPr>
        <w:spacing w:afterLines="50" w:line="480" w:lineRule="exact"/>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签订时间：</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年</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月</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日</w:t>
      </w:r>
    </w:p>
    <w:p>
      <w:pPr>
        <w:keepNext w:val="0"/>
        <w:keepLines w:val="0"/>
        <w:pageBreakBefore w:val="0"/>
        <w:kinsoku/>
        <w:wordWrap/>
        <w:overflowPunct/>
        <w:autoSpaceDE/>
        <w:autoSpaceDN/>
        <w:bidi w:val="0"/>
        <w:adjustRightInd/>
        <w:snapToGrid/>
        <w:spacing w:line="360" w:lineRule="auto"/>
        <w:ind w:left="561" w:hanging="855" w:hangingChars="266"/>
        <w:textAlignment w:val="auto"/>
        <w:rPr>
          <w:rFonts w:ascii="黑体" w:hAnsi="黑体" w:eastAsia="黑体" w:cs="宋体"/>
          <w:b/>
          <w:bCs/>
          <w:color w:val="000000" w:themeColor="text1"/>
          <w:kern w:val="0"/>
          <w:sz w:val="24"/>
          <w:u w:val="none"/>
          <w14:textFill>
            <w14:solidFill>
              <w14:schemeClr w14:val="tx1"/>
            </w14:solidFill>
          </w14:textFill>
        </w:rPr>
      </w:pPr>
      <w:r>
        <w:rPr>
          <w:rFonts w:hint="eastAsia" w:ascii="方正书宋简体" w:hAnsi="方正书宋简体" w:eastAsia="方正书宋简体" w:cs="方正书宋简体"/>
          <w:b/>
          <w:bCs/>
          <w:color w:val="000000" w:themeColor="text1"/>
          <w:szCs w:val="21"/>
          <w14:textFill>
            <w14:solidFill>
              <w14:schemeClr w14:val="tx1"/>
            </w14:solidFill>
          </w14:textFill>
        </w:rPr>
        <w:br w:type="page"/>
      </w:r>
      <w:r>
        <w:rPr>
          <w:rFonts w:hint="eastAsia" w:ascii="黑体" w:hAnsi="黑体" w:eastAsia="黑体" w:cs="宋体"/>
          <w:b/>
          <w:bCs/>
          <w:color w:val="000000" w:themeColor="text1"/>
          <w:kern w:val="0"/>
          <w:sz w:val="24"/>
          <w14:textFill>
            <w14:solidFill>
              <w14:schemeClr w14:val="tx1"/>
            </w14:solidFill>
          </w14:textFill>
        </w:rPr>
        <w:t>甲方：</w:t>
      </w:r>
      <w:r>
        <w:rPr>
          <w:rFonts w:hint="eastAsia" w:ascii="黑体" w:hAnsi="黑体" w:eastAsia="黑体" w:cs="宋体"/>
          <w:b/>
          <w:bCs/>
          <w:color w:val="000000" w:themeColor="text1"/>
          <w:kern w:val="0"/>
          <w:sz w:val="24"/>
          <w:u w:val="none"/>
          <w14:textFill>
            <w14:solidFill>
              <w14:schemeClr w14:val="tx1"/>
            </w14:solidFill>
          </w14:textFill>
        </w:rPr>
        <w:t xml:space="preserve"> </w:t>
      </w:r>
      <w:r>
        <w:rPr>
          <w:rFonts w:hint="eastAsia" w:ascii="黑体" w:hAnsi="黑体" w:eastAsia="黑体" w:cs="宋体"/>
          <w:b/>
          <w:bCs/>
          <w:color w:val="000000" w:themeColor="text1"/>
          <w:kern w:val="0"/>
          <w:sz w:val="24"/>
          <w:u w:val="none"/>
          <w:lang w:eastAsia="zh-CN"/>
          <w14:textFill>
            <w14:solidFill>
              <w14:schemeClr w14:val="tx1"/>
            </w14:solidFill>
          </w14:textFill>
        </w:rPr>
        <w:t>四川</w:t>
      </w:r>
      <w:r>
        <w:rPr>
          <w:rFonts w:hint="eastAsia" w:ascii="黑体" w:hAnsi="黑体" w:eastAsia="黑体" w:cs="宋体"/>
          <w:b/>
          <w:bCs/>
          <w:color w:val="000000" w:themeColor="text1"/>
          <w:kern w:val="0"/>
          <w:sz w:val="24"/>
          <w:u w:val="none"/>
          <w:lang w:val="en-US" w:eastAsia="zh-CN"/>
          <w14:textFill>
            <w14:solidFill>
              <w14:schemeClr w14:val="tx1"/>
            </w14:solidFill>
          </w14:textFill>
        </w:rPr>
        <w:t>宏源</w:t>
      </w:r>
      <w:r>
        <w:rPr>
          <w:rFonts w:hint="eastAsia" w:ascii="黑体" w:hAnsi="黑体" w:eastAsia="黑体" w:cs="宋体"/>
          <w:b/>
          <w:bCs/>
          <w:color w:val="000000" w:themeColor="text1"/>
          <w:kern w:val="0"/>
          <w:sz w:val="24"/>
          <w:u w:val="none"/>
          <w14:textFill>
            <w14:solidFill>
              <w14:schemeClr w14:val="tx1"/>
            </w14:solidFill>
          </w14:textFill>
        </w:rPr>
        <w:t>燃气</w:t>
      </w:r>
      <w:r>
        <w:rPr>
          <w:rFonts w:hint="eastAsia" w:ascii="黑体" w:hAnsi="黑体" w:eastAsia="黑体" w:cs="宋体"/>
          <w:b/>
          <w:bCs/>
          <w:color w:val="000000" w:themeColor="text1"/>
          <w:kern w:val="0"/>
          <w:sz w:val="24"/>
          <w:u w:val="none"/>
          <w:lang w:eastAsia="zh-CN"/>
          <w14:textFill>
            <w14:solidFill>
              <w14:schemeClr w14:val="tx1"/>
            </w14:solidFill>
          </w14:textFill>
        </w:rPr>
        <w:t>股份</w:t>
      </w:r>
      <w:r>
        <w:rPr>
          <w:rFonts w:hint="eastAsia" w:ascii="黑体" w:hAnsi="黑体" w:eastAsia="黑体" w:cs="宋体"/>
          <w:b/>
          <w:bCs/>
          <w:color w:val="000000" w:themeColor="text1"/>
          <w:kern w:val="0"/>
          <w:sz w:val="24"/>
          <w:u w:val="none"/>
          <w14:textFill>
            <w14:solidFill>
              <w14:schemeClr w14:val="tx1"/>
            </w14:solidFill>
          </w14:textFill>
        </w:rPr>
        <w:t xml:space="preserve">有限公司 </w:t>
      </w:r>
    </w:p>
    <w:p>
      <w:pPr>
        <w:keepNext w:val="0"/>
        <w:keepLines w:val="0"/>
        <w:pageBreakBefore w:val="0"/>
        <w:kinsoku/>
        <w:wordWrap/>
        <w:overflowPunct/>
        <w:autoSpaceDE/>
        <w:autoSpaceDN/>
        <w:bidi w:val="0"/>
        <w:adjustRightInd/>
        <w:snapToGrid/>
        <w:spacing w:line="360" w:lineRule="auto"/>
        <w:ind w:left="641" w:hanging="641" w:hangingChars="266"/>
        <w:textAlignment w:val="auto"/>
        <w:rPr>
          <w:rFonts w:ascii="黑体" w:hAnsi="黑体" w:eastAsia="黑体" w:cs="宋体"/>
          <w:b/>
          <w:bCs/>
          <w:color w:val="000000" w:themeColor="text1"/>
          <w:kern w:val="0"/>
          <w:sz w:val="24"/>
          <w:u w:val="none"/>
          <w14:textFill>
            <w14:solidFill>
              <w14:schemeClr w14:val="tx1"/>
            </w14:solidFill>
          </w14:textFill>
        </w:rPr>
      </w:pPr>
      <w:r>
        <w:rPr>
          <w:rFonts w:hint="eastAsia" w:ascii="黑体" w:hAnsi="黑体" w:eastAsia="黑体" w:cs="宋体"/>
          <w:b/>
          <w:bCs/>
          <w:color w:val="000000" w:themeColor="text1"/>
          <w:kern w:val="0"/>
          <w:sz w:val="24"/>
          <w14:textFill>
            <w14:solidFill>
              <w14:schemeClr w14:val="tx1"/>
            </w14:solidFill>
          </w14:textFill>
        </w:rPr>
        <w:t>乙方：</w:t>
      </w:r>
      <w:r>
        <w:rPr>
          <w:rFonts w:hint="eastAsia" w:ascii="黑体" w:hAnsi="黑体" w:eastAsia="黑体" w:cs="宋体"/>
          <w:b/>
          <w:bCs/>
          <w:color w:val="000000" w:themeColor="text1"/>
          <w:kern w:val="0"/>
          <w:sz w:val="24"/>
          <w:u w:val="none"/>
          <w14:textFill>
            <w14:solidFill>
              <w14:schemeClr w14:val="tx1"/>
            </w14:solidFill>
          </w14:textFill>
        </w:rPr>
        <w:t xml:space="preserve">  </w:t>
      </w:r>
      <w:r>
        <w:rPr>
          <w:rFonts w:hint="eastAsia" w:ascii="黑体" w:hAnsi="黑体" w:eastAsia="黑体" w:cs="宋体"/>
          <w:b/>
          <w:bCs/>
          <w:color w:val="000000" w:themeColor="text1"/>
          <w:kern w:val="0"/>
          <w:sz w:val="24"/>
          <w:u w:val="none"/>
          <w:lang w:val="en-US" w:eastAsia="zh-CN"/>
          <w14:textFill>
            <w14:solidFill>
              <w14:schemeClr w14:val="tx1"/>
            </w14:solidFill>
          </w14:textFill>
        </w:rPr>
        <w:t xml:space="preserve">                        </w:t>
      </w:r>
    </w:p>
    <w:p>
      <w:pPr>
        <w:keepNext w:val="0"/>
        <w:keepLines w:val="0"/>
        <w:pageBreakBefore w:val="0"/>
        <w:widowControl/>
        <w:kinsoku/>
        <w:wordWrap/>
        <w:overflowPunct/>
        <w:autoSpaceDE/>
        <w:autoSpaceDN/>
        <w:bidi w:val="0"/>
        <w:adjustRightInd/>
        <w:snapToGrid/>
        <w:spacing w:beforeLines="100" w:line="360" w:lineRule="auto"/>
        <w:ind w:firstLine="640" w:firstLineChars="200"/>
        <w:textAlignment w:val="auto"/>
        <w:rPr>
          <w:rFonts w:ascii="方正书宋简体" w:hAnsi="宋体" w:eastAsia="方正书宋简体" w:cs="宋体"/>
          <w:color w:val="000000" w:themeColor="text1"/>
          <w:kern w:val="0"/>
          <w14:textFill>
            <w14:solidFill>
              <w14:schemeClr w14:val="tx1"/>
            </w14:solidFill>
          </w14:textFill>
        </w:rPr>
      </w:pPr>
      <w:r>
        <w:rPr>
          <w:rFonts w:hint="eastAsia" w:ascii="方正书宋简体" w:hAnsi="宋体" w:eastAsia="方正书宋简体" w:cs="宋体"/>
          <w:color w:val="000000" w:themeColor="text1"/>
          <w:kern w:val="0"/>
          <w14:textFill>
            <w14:solidFill>
              <w14:schemeClr w14:val="tx1"/>
            </w14:solidFill>
          </w14:textFill>
        </w:rPr>
        <w:t>根据中华人民共和国现行法律法规的规定，本着平等互利、诚实守信的原则，经双方协商一致，订立本合同。</w:t>
      </w:r>
    </w:p>
    <w:p>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一、</w:t>
      </w:r>
      <w:r>
        <w:rPr>
          <w:rFonts w:hint="eastAsia" w:ascii="黑体" w:hAnsi="黑体" w:eastAsia="黑体" w:cs="宋体"/>
          <w:b/>
          <w:bCs/>
          <w:color w:val="000000" w:themeColor="text1"/>
          <w:kern w:val="0"/>
          <w:sz w:val="28"/>
          <w:szCs w:val="28"/>
          <w14:textFill>
            <w14:solidFill>
              <w14:schemeClr w14:val="tx1"/>
            </w14:solidFill>
          </w14:textFill>
        </w:rPr>
        <w:t xml:space="preserve"> 服务内容及方式</w:t>
      </w:r>
    </w:p>
    <w:p>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hint="eastAsia" w:ascii="方正书宋简体" w:hAnsi="宋体" w:eastAsia="方正书宋简体"/>
          <w:b w:val="0"/>
          <w:bCs w:val="0"/>
          <w:color w:val="000000" w:themeColor="text1"/>
          <w:u w:val="none"/>
          <w14:textFill>
            <w14:solidFill>
              <w14:schemeClr w14:val="tx1"/>
            </w14:solidFill>
          </w14:textFill>
        </w:rPr>
      </w:pPr>
      <w:r>
        <w:rPr>
          <w:rFonts w:hint="eastAsia" w:ascii="方正书宋简体" w:hAnsi="宋体" w:eastAsia="方正书宋简体"/>
          <w:b w:val="0"/>
          <w:bCs w:val="0"/>
          <w:color w:val="000000" w:themeColor="text1"/>
          <w14:textFill>
            <w14:solidFill>
              <w14:schemeClr w14:val="tx1"/>
            </w14:solidFill>
          </w14:textFill>
        </w:rPr>
        <w:t>1</w:t>
      </w:r>
      <w:r>
        <w:rPr>
          <w:rFonts w:hint="eastAsia" w:ascii="方正书宋简体" w:hAnsi="宋体" w:eastAsia="方正书宋简体"/>
          <w:b w:val="0"/>
          <w:bCs w:val="0"/>
          <w:color w:val="000000" w:themeColor="text1"/>
          <w:lang w:val="en-US" w:eastAsia="zh-CN"/>
          <w14:textFill>
            <w14:solidFill>
              <w14:schemeClr w14:val="tx1"/>
            </w14:solidFill>
          </w14:textFill>
        </w:rPr>
        <w:t>.</w:t>
      </w:r>
      <w:r>
        <w:rPr>
          <w:rFonts w:hint="eastAsia" w:ascii="方正书宋简体" w:hAnsi="宋体" w:eastAsia="方正书宋简体"/>
          <w:b w:val="0"/>
          <w:bCs w:val="0"/>
          <w:color w:val="000000" w:themeColor="text1"/>
          <w14:textFill>
            <w14:solidFill>
              <w14:schemeClr w14:val="tx1"/>
            </w14:solidFill>
          </w14:textFill>
        </w:rPr>
        <w:t>服务内容</w:t>
      </w:r>
      <w:r>
        <w:rPr>
          <w:rFonts w:hint="eastAsia" w:ascii="方正书宋简体" w:hAnsi="宋体" w:eastAsia="方正书宋简体"/>
          <w:b w:val="0"/>
          <w:bCs w:val="0"/>
          <w:color w:val="000000" w:themeColor="text1"/>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储配站1#、2#球罐氮气置换</w:t>
      </w:r>
      <w:r>
        <w:rPr>
          <w:rFonts w:hint="eastAsia" w:ascii="方正书宋简体" w:hAnsi="宋体" w:eastAsia="方正书宋简体"/>
          <w:b w:val="0"/>
          <w:bCs w:val="0"/>
          <w:color w:val="000000" w:themeColor="text1"/>
          <w:u w:val="none"/>
          <w:lang w:val="en-US" w:eastAsia="zh-CN"/>
          <w14:textFill>
            <w14:solidFill>
              <w14:schemeClr w14:val="tx1"/>
            </w14:solidFill>
          </w14:textFill>
        </w:rPr>
        <w:t>1个大气压的</w:t>
      </w:r>
      <w:r>
        <w:rPr>
          <w:rFonts w:hint="eastAsia" w:ascii="方正书宋简体" w:hAnsi="宋体" w:eastAsia="方正书宋简体"/>
          <w:b w:val="0"/>
          <w:bCs w:val="0"/>
          <w:color w:val="000000" w:themeColor="text1"/>
          <w:u w:val="none"/>
          <w:lang w:eastAsia="zh-CN"/>
          <w14:textFill>
            <w14:solidFill>
              <w14:schemeClr w14:val="tx1"/>
            </w14:solidFill>
          </w14:textFill>
        </w:rPr>
        <w:t>天然气</w:t>
      </w:r>
      <w:r>
        <w:rPr>
          <w:rFonts w:hint="eastAsia" w:ascii="方正书宋简体" w:hAnsi="宋体" w:eastAsia="方正书宋简体"/>
          <w:b w:val="0"/>
          <w:bCs w:val="0"/>
          <w:color w:val="000000" w:themeColor="text1"/>
          <w:u w:val="none"/>
          <w14:textFill>
            <w14:solidFill>
              <w14:schemeClr w14:val="tx1"/>
            </w14:solidFill>
          </w14:textFill>
        </w:rPr>
        <w:t>一次 。</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b w:val="0"/>
          <w:bCs w:val="0"/>
          <w:color w:val="000000" w:themeColor="text1"/>
          <w:u w:val="none"/>
          <w14:textFill>
            <w14:solidFill>
              <w14:schemeClr w14:val="tx1"/>
            </w14:solidFill>
          </w14:textFill>
        </w:rPr>
      </w:pPr>
      <w:r>
        <w:rPr>
          <w:rFonts w:hint="eastAsia" w:ascii="方正书宋简体" w:hAnsi="宋体" w:eastAsia="方正书宋简体"/>
          <w:b w:val="0"/>
          <w:bCs w:val="0"/>
          <w:color w:val="000000" w:themeColor="text1"/>
          <w14:textFill>
            <w14:solidFill>
              <w14:schemeClr w14:val="tx1"/>
            </w14:solidFill>
          </w14:textFill>
        </w:rPr>
        <w:t>2</w:t>
      </w:r>
      <w:r>
        <w:rPr>
          <w:rFonts w:hint="eastAsia" w:ascii="方正书宋简体" w:hAnsi="宋体" w:eastAsia="方正书宋简体"/>
          <w:b w:val="0"/>
          <w:bCs w:val="0"/>
          <w:color w:val="000000" w:themeColor="text1"/>
          <w:lang w:val="en-US" w:eastAsia="zh-CN"/>
          <w14:textFill>
            <w14:solidFill>
              <w14:schemeClr w14:val="tx1"/>
            </w14:solidFill>
          </w14:textFill>
        </w:rPr>
        <w:t>.</w:t>
      </w:r>
      <w:r>
        <w:rPr>
          <w:rFonts w:hint="eastAsia" w:ascii="方正书宋简体" w:hAnsi="宋体" w:eastAsia="方正书宋简体"/>
          <w:b w:val="0"/>
          <w:bCs w:val="0"/>
          <w:color w:val="000000" w:themeColor="text1"/>
          <w14:textFill>
            <w14:solidFill>
              <w14:schemeClr w14:val="tx1"/>
            </w14:solidFill>
          </w14:textFill>
        </w:rPr>
        <w:t>服务应达到的技术要求</w:t>
      </w:r>
      <w:r>
        <w:rPr>
          <w:rFonts w:hint="eastAsia" w:ascii="方正书宋简体" w:hAnsi="宋体" w:eastAsia="方正书宋简体"/>
          <w:b w:val="0"/>
          <w:bCs w:val="0"/>
          <w:color w:val="000000" w:themeColor="text1"/>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行业标准</w:t>
      </w:r>
      <w:r>
        <w:rPr>
          <w:rFonts w:hint="eastAsia" w:ascii="方正书宋简体" w:hAnsi="宋体" w:eastAsia="方正书宋简体"/>
          <w:b w:val="0"/>
          <w:bCs w:val="0"/>
          <w:color w:val="000000" w:themeColor="text1"/>
          <w:u w:val="none"/>
          <w:lang w:eastAsia="zh-CN"/>
          <w14:textFill>
            <w14:solidFill>
              <w14:schemeClr w14:val="tx1"/>
            </w14:solidFill>
          </w14:textFill>
        </w:rPr>
        <w:t>（并满足置换完毕后罐内余存</w:t>
      </w:r>
      <w:r>
        <w:rPr>
          <w:rFonts w:hint="eastAsia" w:ascii="方正书宋简体" w:hAnsi="宋体" w:eastAsia="方正书宋简体"/>
          <w:b w:val="0"/>
          <w:bCs w:val="0"/>
          <w:color w:val="000000" w:themeColor="text1"/>
          <w:u w:val="none"/>
          <w:lang w:val="en-US" w:eastAsia="zh-CN"/>
          <w14:textFill>
            <w14:solidFill>
              <w14:schemeClr w14:val="tx1"/>
            </w14:solidFill>
          </w14:textFill>
        </w:rPr>
        <w:t>1-2个大气压氮气的甲方要求</w:t>
      </w:r>
      <w:r>
        <w:rPr>
          <w:rFonts w:hint="eastAsia" w:ascii="方正书宋简体" w:hAnsi="宋体" w:eastAsia="方正书宋简体"/>
          <w:b w:val="0"/>
          <w:bCs w:val="0"/>
          <w:color w:val="000000" w:themeColor="text1"/>
          <w:u w:val="none"/>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w:t>
      </w:r>
    </w:p>
    <w:p>
      <w:pPr>
        <w:keepNext w:val="0"/>
        <w:keepLines w:val="0"/>
        <w:pageBreakBefore w:val="0"/>
        <w:numPr>
          <w:ilvl w:val="0"/>
          <w:numId w:val="0"/>
        </w:numPr>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s="宋体"/>
          <w:b w:val="0"/>
          <w:bCs w:val="0"/>
          <w:color w:val="000000" w:themeColor="text1"/>
          <w:kern w:val="0"/>
          <w14:textFill>
            <w14:solidFill>
              <w14:schemeClr w14:val="tx1"/>
            </w14:solidFill>
          </w14:textFill>
        </w:rPr>
      </w:pPr>
      <w:r>
        <w:rPr>
          <w:rFonts w:hint="eastAsia" w:ascii="方正书宋简体" w:hAnsi="宋体" w:eastAsia="方正书宋简体" w:cs="宋体"/>
          <w:b w:val="0"/>
          <w:bCs w:val="0"/>
          <w:color w:val="000000" w:themeColor="text1"/>
          <w:kern w:val="0"/>
          <w14:textFill>
            <w14:solidFill>
              <w14:schemeClr w14:val="tx1"/>
            </w14:solidFill>
          </w14:textFill>
        </w:rPr>
        <w:t>3</w:t>
      </w:r>
      <w:r>
        <w:rPr>
          <w:rFonts w:hint="eastAsia" w:ascii="方正书宋简体" w:hAnsi="宋体" w:eastAsia="方正书宋简体" w:cs="宋体"/>
          <w:b w:val="0"/>
          <w:bCs w:val="0"/>
          <w:color w:val="000000" w:themeColor="text1"/>
          <w:kern w:val="0"/>
          <w:lang w:val="en-US" w:eastAsia="zh-CN"/>
          <w14:textFill>
            <w14:solidFill>
              <w14:schemeClr w14:val="tx1"/>
            </w14:solidFill>
          </w14:textFill>
        </w:rPr>
        <w:t>.</w:t>
      </w:r>
      <w:r>
        <w:rPr>
          <w:rFonts w:hint="eastAsia" w:ascii="方正书宋简体" w:hAnsi="宋体" w:eastAsia="方正书宋简体" w:cs="宋体"/>
          <w:b w:val="0"/>
          <w:bCs w:val="0"/>
          <w:color w:val="000000" w:themeColor="text1"/>
          <w:kern w:val="0"/>
          <w14:textFill>
            <w14:solidFill>
              <w14:schemeClr w14:val="tx1"/>
            </w14:solidFill>
          </w14:textFill>
        </w:rPr>
        <w:t>服务方式：采用现场服务</w:t>
      </w:r>
      <w:r>
        <w:rPr>
          <w:rFonts w:hint="eastAsia" w:ascii="方正书宋简体" w:hAnsi="宋体" w:eastAsia="方正书宋简体" w:cs="宋体"/>
          <w:b w:val="0"/>
          <w:bCs w:val="0"/>
          <w:color w:val="000000" w:themeColor="text1"/>
          <w:kern w:val="0"/>
          <w:lang w:eastAsia="zh-CN"/>
          <w14:textFill>
            <w14:solidFill>
              <w14:schemeClr w14:val="tx1"/>
            </w14:solidFill>
          </w14:textFill>
        </w:rPr>
        <w:t>的</w:t>
      </w:r>
      <w:r>
        <w:rPr>
          <w:rFonts w:hint="eastAsia" w:ascii="方正书宋简体" w:hAnsi="宋体" w:eastAsia="方正书宋简体" w:cs="宋体"/>
          <w:b w:val="0"/>
          <w:bCs w:val="0"/>
          <w:color w:val="000000" w:themeColor="text1"/>
          <w:kern w:val="0"/>
          <w14:textFill>
            <w14:solidFill>
              <w14:schemeClr w14:val="tx1"/>
            </w14:solidFill>
          </w14:textFill>
        </w:rPr>
        <w:t>方式。</w:t>
      </w:r>
    </w:p>
    <w:p>
      <w:pPr>
        <w:keepNext w:val="0"/>
        <w:keepLines w:val="0"/>
        <w:pageBreakBefore w:val="0"/>
        <w:kinsoku/>
        <w:wordWrap/>
        <w:overflowPunct/>
        <w:autoSpaceDE/>
        <w:autoSpaceDN/>
        <w:bidi w:val="0"/>
        <w:adjustRightInd/>
        <w:snapToGrid/>
        <w:spacing w:beforeLines="30" w:line="360" w:lineRule="auto"/>
        <w:ind w:left="379" w:hanging="506" w:hangingChars="18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二、</w:t>
      </w:r>
      <w:r>
        <w:rPr>
          <w:rFonts w:hint="eastAsia" w:ascii="黑体" w:hAnsi="黑体" w:eastAsia="黑体" w:cs="宋体"/>
          <w:b/>
          <w:bCs/>
          <w:color w:val="000000" w:themeColor="text1"/>
          <w:kern w:val="0"/>
          <w:sz w:val="28"/>
          <w:szCs w:val="28"/>
          <w14:textFill>
            <w14:solidFill>
              <w14:schemeClr w14:val="tx1"/>
            </w14:solidFill>
          </w14:textFill>
        </w:rPr>
        <w:t>履行期限、地点及进度安排</w:t>
      </w:r>
    </w:p>
    <w:p>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履行期限：</w:t>
      </w:r>
      <w:r>
        <w:rPr>
          <w:rFonts w:hint="eastAsia" w:ascii="方正书宋简体" w:hAnsi="宋体" w:eastAsia="方正书宋简体"/>
          <w:color w:val="000000" w:themeColor="text1"/>
          <w:u w:val="none"/>
          <w14:textFill>
            <w14:solidFill>
              <w14:schemeClr w14:val="tx1"/>
            </w14:solidFill>
          </w14:textFill>
        </w:rPr>
        <w:t>自收到甲方通知后10个工作日。</w:t>
      </w:r>
    </w:p>
    <w:p>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2</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服务地点：</w:t>
      </w:r>
      <w:r>
        <w:rPr>
          <w:rFonts w:hint="eastAsia" w:ascii="方正书宋简体" w:hAnsi="宋体" w:eastAsia="方正书宋简体"/>
          <w:color w:val="000000" w:themeColor="text1"/>
          <w:u w:val="none"/>
          <w14:textFill>
            <w14:solidFill>
              <w14:schemeClr w14:val="tx1"/>
            </w14:solidFill>
          </w14:textFill>
        </w:rPr>
        <w:t>储配站。</w:t>
      </w:r>
    </w:p>
    <w:p>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hint="eastAsia"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进度安排：</w:t>
      </w:r>
      <w:bookmarkStart w:id="1" w:name="_Toc141065189"/>
      <w:bookmarkStart w:id="2" w:name="_Toc141064546"/>
      <w:bookmarkStart w:id="3" w:name="_Toc141064738"/>
      <w:bookmarkStart w:id="4" w:name="_Toc141066852"/>
      <w:bookmarkStart w:id="5" w:name="_Toc141266485"/>
      <w:bookmarkStart w:id="6" w:name="_Toc141064407"/>
      <w:bookmarkStart w:id="7" w:name="_Toc141539204"/>
      <w:bookmarkStart w:id="8" w:name="_Toc152476817"/>
      <w:bookmarkStart w:id="9" w:name="_Toc141524804"/>
      <w:bookmarkStart w:id="10" w:name="_Toc37729645"/>
      <w:r>
        <w:rPr>
          <w:rFonts w:hint="eastAsia" w:ascii="方正书宋简体" w:hAnsi="宋体" w:eastAsia="方正书宋简体"/>
          <w:color w:val="000000" w:themeColor="text1"/>
          <w:u w:val="none"/>
          <w14:textFill>
            <w14:solidFill>
              <w14:schemeClr w14:val="tx1"/>
            </w14:solidFill>
          </w14:textFill>
        </w:rPr>
        <w:t>收到甲方通知后10个工作日。</w:t>
      </w:r>
      <w:bookmarkEnd w:id="1"/>
      <w:bookmarkEnd w:id="2"/>
      <w:bookmarkEnd w:id="3"/>
      <w:bookmarkEnd w:id="4"/>
      <w:bookmarkEnd w:id="5"/>
      <w:bookmarkEnd w:id="6"/>
      <w:bookmarkEnd w:id="7"/>
    </w:p>
    <w:p>
      <w:pPr>
        <w:keepNext w:val="0"/>
        <w:keepLines w:val="0"/>
        <w:pageBreakBefore w:val="0"/>
        <w:kinsoku/>
        <w:wordWrap/>
        <w:overflowPunct/>
        <w:autoSpaceDE/>
        <w:autoSpaceDN/>
        <w:bidi w:val="0"/>
        <w:adjustRightInd/>
        <w:snapToGrid/>
        <w:spacing w:beforeLines="3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三、</w:t>
      </w:r>
      <w:r>
        <w:rPr>
          <w:rFonts w:hint="eastAsia" w:ascii="黑体" w:hAnsi="黑体" w:eastAsia="黑体" w:cs="宋体"/>
          <w:b/>
          <w:bCs/>
          <w:color w:val="000000" w:themeColor="text1"/>
          <w:kern w:val="0"/>
          <w:sz w:val="28"/>
          <w:szCs w:val="28"/>
          <w14:textFill>
            <w14:solidFill>
              <w14:schemeClr w14:val="tx1"/>
            </w14:solidFill>
          </w14:textFill>
        </w:rPr>
        <w:t>合同价款及支付</w:t>
      </w:r>
    </w:p>
    <w:p>
      <w:pPr>
        <w:keepNext w:val="0"/>
        <w:keepLines w:val="0"/>
        <w:pageBreakBefore w:val="0"/>
        <w:kinsoku/>
        <w:wordWrap/>
        <w:overflowPunct/>
        <w:autoSpaceDE/>
        <w:autoSpaceDN/>
        <w:bidi w:val="0"/>
        <w:adjustRightInd/>
        <w:snapToGrid/>
        <w:spacing w:beforeLines="30" w:line="360" w:lineRule="auto"/>
        <w:ind w:left="788" w:leftChars="200" w:hanging="148" w:hangingChars="46"/>
        <w:textAlignment w:val="auto"/>
        <w:rPr>
          <w:rFonts w:ascii="方正书宋简体" w:hAnsi="宋体" w:eastAsia="方正书宋简体" w:cs="宋体"/>
          <w:color w:val="000000" w:themeColor="text1"/>
          <w:szCs w:val="21"/>
          <w14:textFill>
            <w14:solidFill>
              <w14:schemeClr w14:val="tx1"/>
            </w14:solidFill>
          </w14:textFill>
        </w:rPr>
      </w:pPr>
      <w:r>
        <w:rPr>
          <w:rFonts w:hint="eastAsia" w:ascii="方正书宋简体" w:hAnsi="宋体" w:eastAsia="方正书宋简体" w:cs="宋体"/>
          <w:b/>
          <w:color w:val="000000" w:themeColor="text1"/>
          <w:kern w:val="0"/>
          <w14:textFill>
            <w14:solidFill>
              <w14:schemeClr w14:val="tx1"/>
            </w14:solidFill>
          </w14:textFill>
        </w:rPr>
        <w:t xml:space="preserve">1 </w:t>
      </w:r>
      <w:r>
        <w:rPr>
          <w:rFonts w:hint="eastAsia" w:ascii="方正书宋简体" w:hAnsi="宋体" w:eastAsia="方正书宋简体" w:cs="宋体"/>
          <w:b/>
          <w:color w:val="000000" w:themeColor="text1"/>
          <w:kern w:val="0"/>
          <w:lang w:val="en-US" w:eastAsia="zh-CN"/>
          <w14:textFill>
            <w14:solidFill>
              <w14:schemeClr w14:val="tx1"/>
            </w14:solidFill>
          </w14:textFill>
        </w:rPr>
        <w:t>.</w:t>
      </w:r>
      <w:r>
        <w:rPr>
          <w:rFonts w:hint="eastAsia" w:ascii="方正书宋简体" w:hAnsi="宋体" w:eastAsia="方正书宋简体" w:cs="宋体"/>
          <w:b/>
          <w:color w:val="000000" w:themeColor="text1"/>
          <w:kern w:val="0"/>
          <w14:textFill>
            <w14:solidFill>
              <w14:schemeClr w14:val="tx1"/>
            </w14:solidFill>
          </w14:textFill>
        </w:rPr>
        <w:t>合同价款：</w:t>
      </w:r>
      <w:r>
        <w:rPr>
          <w:rFonts w:hint="eastAsia" w:ascii="方正书宋简体" w:hAnsi="宋体" w:eastAsia="方正书宋简体" w:cs="宋体"/>
          <w:bCs/>
          <w:color w:val="000000" w:themeColor="text1"/>
          <w:kern w:val="0"/>
          <w14:textFill>
            <w14:solidFill>
              <w14:schemeClr w14:val="tx1"/>
            </w14:solidFill>
          </w14:textFill>
        </w:rPr>
        <w:t>小写</w:t>
      </w:r>
      <w:r>
        <w:rPr>
          <w:rFonts w:hint="eastAsia" w:ascii="方正书宋简体" w:hAnsi="宋体" w:eastAsia="方正书宋简体" w:cs="宋体"/>
          <w:bCs/>
          <w:color w:val="000000" w:themeColor="text1"/>
          <w:kern w:val="0"/>
          <w:u w:val="none"/>
          <w14:textFill>
            <w14:solidFill>
              <w14:schemeClr w14:val="tx1"/>
            </w14:solidFill>
          </w14:textFill>
        </w:rPr>
        <w:t xml:space="preserve">  </w:t>
      </w:r>
      <w:r>
        <w:rPr>
          <w:rFonts w:hint="eastAsia" w:ascii="方正书宋简体" w:hAnsi="宋体" w:eastAsia="方正书宋简体" w:cs="宋体"/>
          <w:bCs/>
          <w:color w:val="000000" w:themeColor="text1"/>
          <w:kern w:val="0"/>
          <w:u w:val="none"/>
          <w:lang w:val="en-US" w:eastAsia="zh-CN"/>
          <w14:textFill>
            <w14:solidFill>
              <w14:schemeClr w14:val="tx1"/>
            </w14:solidFill>
          </w14:textFill>
        </w:rPr>
        <w:t xml:space="preserve">          </w:t>
      </w:r>
      <w:r>
        <w:rPr>
          <w:rFonts w:hint="eastAsia" w:ascii="方正书宋简体" w:hAnsi="宋体" w:eastAsia="方正书宋简体" w:cs="宋体"/>
          <w:bCs/>
          <w:color w:val="000000" w:themeColor="text1"/>
          <w:kern w:val="0"/>
          <w:u w:val="none"/>
          <w14:textFill>
            <w14:solidFill>
              <w14:schemeClr w14:val="tx1"/>
            </w14:solidFill>
          </w14:textFill>
        </w:rPr>
        <w:t xml:space="preserve"> </w:t>
      </w:r>
      <w:r>
        <w:rPr>
          <w:rFonts w:hint="eastAsia" w:ascii="方正书宋简体" w:hAnsi="宋体" w:eastAsia="方正书宋简体" w:cs="宋体"/>
          <w:bCs/>
          <w:color w:val="000000" w:themeColor="text1"/>
          <w:kern w:val="0"/>
          <w14:textFill>
            <w14:solidFill>
              <w14:schemeClr w14:val="tx1"/>
            </w14:solidFill>
          </w14:textFill>
        </w:rPr>
        <w:t>元</w:t>
      </w:r>
      <w:r>
        <w:rPr>
          <w:rFonts w:hint="eastAsia" w:ascii="方正书宋简体" w:hAnsi="宋体" w:eastAsia="方正书宋简体" w:cs="宋体"/>
          <w:color w:val="000000" w:themeColor="text1"/>
          <w:kern w:val="0"/>
          <w14:textFill>
            <w14:solidFill>
              <w14:schemeClr w14:val="tx1"/>
            </w14:solidFill>
          </w14:textFill>
        </w:rPr>
        <w:t>（大写：</w:t>
      </w:r>
      <w:r>
        <w:rPr>
          <w:rFonts w:hint="eastAsia" w:ascii="方正书宋简体" w:hAnsi="宋体" w:eastAsia="方正书宋简体" w:cs="宋体"/>
          <w:color w:val="000000" w:themeColor="text1"/>
          <w:kern w:val="0"/>
          <w:u w:val="none"/>
          <w14:textFill>
            <w14:solidFill>
              <w14:schemeClr w14:val="tx1"/>
            </w14:solidFill>
          </w14:textFill>
        </w:rPr>
        <w:t xml:space="preserve">   </w:t>
      </w:r>
      <w:r>
        <w:rPr>
          <w:rFonts w:hint="eastAsia" w:ascii="方正书宋简体" w:hAnsi="宋体" w:eastAsia="方正书宋简体" w:cs="宋体"/>
          <w:color w:val="000000" w:themeColor="text1"/>
          <w:kern w:val="0"/>
          <w:u w:val="none"/>
          <w:lang w:val="en-US" w:eastAsia="zh-CN"/>
          <w14:textFill>
            <w14:solidFill>
              <w14:schemeClr w14:val="tx1"/>
            </w14:solidFill>
          </w14:textFill>
        </w:rPr>
        <w:t xml:space="preserve">              </w:t>
      </w:r>
      <w:r>
        <w:rPr>
          <w:rFonts w:hint="eastAsia" w:ascii="方正书宋简体" w:hAnsi="宋体" w:eastAsia="方正书宋简体" w:cs="宋体"/>
          <w:color w:val="000000" w:themeColor="text1"/>
          <w:kern w:val="0"/>
          <w14:textFill>
            <w14:solidFill>
              <w14:schemeClr w14:val="tx1"/>
            </w14:solidFill>
          </w14:textFill>
        </w:rPr>
        <w:t>元，含税）。</w:t>
      </w:r>
    </w:p>
    <w:p>
      <w:pPr>
        <w:keepNext w:val="0"/>
        <w:keepLines w:val="0"/>
        <w:pageBreakBefore w:val="0"/>
        <w:kinsoku/>
        <w:wordWrap/>
        <w:overflowPunct/>
        <w:autoSpaceDE/>
        <w:autoSpaceDN/>
        <w:bidi w:val="0"/>
        <w:adjustRightInd/>
        <w:snapToGrid/>
        <w:spacing w:beforeLines="30" w:line="360" w:lineRule="auto"/>
        <w:ind w:firstLine="643" w:firstLineChars="200"/>
        <w:textAlignment w:val="auto"/>
        <w:rPr>
          <w:rFonts w:hint="default" w:ascii="方正书宋简体" w:hAnsi="方正仿宋简体" w:eastAsia="方正书宋简体" w:cs="宋体"/>
          <w:b w:val="0"/>
          <w:bCs/>
          <w:color w:val="000000" w:themeColor="text1"/>
          <w:kern w:val="0"/>
          <w:u w:val="single"/>
          <w:lang w:val="en-US" w:eastAsia="zh-CN"/>
          <w14:textFill>
            <w14:solidFill>
              <w14:schemeClr w14:val="tx1"/>
            </w14:solidFill>
          </w14:textFill>
        </w:rPr>
      </w:pPr>
      <w:r>
        <w:rPr>
          <w:rFonts w:hint="eastAsia" w:ascii="方正书宋简体" w:hAnsi="宋体" w:eastAsia="方正书宋简体" w:cs="宋体"/>
          <w:b/>
          <w:color w:val="000000" w:themeColor="text1"/>
          <w:kern w:val="0"/>
          <w14:textFill>
            <w14:solidFill>
              <w14:schemeClr w14:val="tx1"/>
            </w14:solidFill>
          </w14:textFill>
        </w:rPr>
        <w:t xml:space="preserve">2 </w:t>
      </w:r>
      <w:r>
        <w:rPr>
          <w:rFonts w:hint="eastAsia" w:ascii="方正书宋简体" w:hAnsi="宋体" w:eastAsia="方正书宋简体" w:cs="宋体"/>
          <w:b/>
          <w:color w:val="000000" w:themeColor="text1"/>
          <w:kern w:val="0"/>
          <w:lang w:val="en-US" w:eastAsia="zh-CN"/>
          <w14:textFill>
            <w14:solidFill>
              <w14:schemeClr w14:val="tx1"/>
            </w14:solidFill>
          </w14:textFill>
        </w:rPr>
        <w:t>.</w:t>
      </w:r>
      <w:r>
        <w:rPr>
          <w:rFonts w:hint="eastAsia" w:ascii="方正书宋简体" w:hAnsi="宋体" w:eastAsia="方正书宋简体" w:cs="宋体"/>
          <w:b w:val="0"/>
          <w:bCs/>
          <w:color w:val="000000" w:themeColor="text1"/>
          <w:kern w:val="0"/>
          <w14:textFill>
            <w14:solidFill>
              <w14:schemeClr w14:val="tx1"/>
            </w14:solidFill>
          </w14:textFill>
        </w:rPr>
        <w:t>合同价款的结算：</w:t>
      </w:r>
      <w:r>
        <w:rPr>
          <w:rFonts w:hint="eastAsia" w:ascii="方正书宋简体" w:hAnsi="宋体" w:eastAsia="方正书宋简体" w:cs="宋体"/>
          <w:b w:val="0"/>
          <w:bCs/>
          <w:color w:val="000000" w:themeColor="text1"/>
          <w:kern w:val="0"/>
          <w:lang w:eastAsia="zh-CN"/>
          <w14:textFill>
            <w14:solidFill>
              <w14:schemeClr w14:val="tx1"/>
            </w14:solidFill>
          </w14:textFill>
        </w:rPr>
        <w:t>工程施工完后，甲方验收合格，乙方按工程款开具合法有效的增值税专用发票（此发票带来的风险由乙方承担），甲方于</w:t>
      </w:r>
      <w:r>
        <w:rPr>
          <w:rFonts w:hint="eastAsia" w:ascii="方正书宋简体" w:hAnsi="宋体" w:eastAsia="方正书宋简体" w:cs="宋体"/>
          <w:b w:val="0"/>
          <w:bCs/>
          <w:color w:val="000000" w:themeColor="text1"/>
          <w:kern w:val="0"/>
          <w:lang w:val="en-US" w:eastAsia="zh-CN"/>
          <w14:textFill>
            <w14:solidFill>
              <w14:schemeClr w14:val="tx1"/>
            </w14:solidFill>
          </w14:textFill>
        </w:rPr>
        <w:t>30个工作日内一次性支付给乙方。</w:t>
      </w:r>
    </w:p>
    <w:bookmarkEnd w:id="8"/>
    <w:bookmarkEnd w:id="9"/>
    <w:bookmarkEnd w:id="10"/>
    <w:p>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bookmarkStart w:id="11" w:name="_Toc141539208"/>
      <w:bookmarkStart w:id="12" w:name="_Toc141064742"/>
      <w:bookmarkStart w:id="13" w:name="_Toc141064411"/>
      <w:bookmarkStart w:id="14" w:name="_Toc141266489"/>
      <w:bookmarkStart w:id="15" w:name="_Toc141065193"/>
      <w:bookmarkStart w:id="16" w:name="_Toc141066856"/>
      <w:bookmarkStart w:id="17" w:name="_Toc141064550"/>
      <w:r>
        <w:rPr>
          <w:rFonts w:hint="eastAsia" w:ascii="黑体" w:hAnsi="黑体" w:eastAsia="黑体" w:cs="宋体"/>
          <w:b/>
          <w:bCs/>
          <w:color w:val="000000" w:themeColor="text1"/>
          <w:kern w:val="0"/>
          <w:sz w:val="28"/>
          <w:szCs w:val="28"/>
          <w:lang w:eastAsia="zh-CN"/>
          <w14:textFill>
            <w14:solidFill>
              <w14:schemeClr w14:val="tx1"/>
            </w14:solidFill>
          </w14:textFill>
        </w:rPr>
        <w:t>四、</w:t>
      </w:r>
      <w:r>
        <w:rPr>
          <w:rFonts w:hint="eastAsia" w:ascii="黑体" w:hAnsi="黑体" w:eastAsia="黑体" w:cs="宋体"/>
          <w:b/>
          <w:bCs/>
          <w:color w:val="000000" w:themeColor="text1"/>
          <w:kern w:val="0"/>
          <w:sz w:val="28"/>
          <w:szCs w:val="28"/>
          <w14:textFill>
            <w14:solidFill>
              <w14:schemeClr w14:val="tx1"/>
            </w14:solidFill>
          </w14:textFill>
        </w:rPr>
        <w:t xml:space="preserve"> 验收标准及方式</w:t>
      </w:r>
      <w:bookmarkEnd w:id="11"/>
      <w:bookmarkEnd w:id="12"/>
      <w:bookmarkEnd w:id="13"/>
      <w:bookmarkEnd w:id="14"/>
      <w:bookmarkEnd w:id="15"/>
      <w:bookmarkEnd w:id="16"/>
      <w:bookmarkEnd w:id="17"/>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highlight w:val="none"/>
          <w:u w:val="none"/>
          <w14:textFill>
            <w14:solidFill>
              <w14:schemeClr w14:val="tx1"/>
            </w14:solidFill>
          </w14:textFill>
        </w:rPr>
      </w:pPr>
      <w:r>
        <w:rPr>
          <w:rFonts w:hint="eastAsia" w:ascii="方正书宋简体" w:hAnsi="宋体" w:eastAsia="方正书宋简体"/>
          <w:color w:val="000000" w:themeColor="text1"/>
          <w:highlight w:val="none"/>
          <w14:textFill>
            <w14:solidFill>
              <w14:schemeClr w14:val="tx1"/>
            </w14:solidFill>
          </w14:textFill>
        </w:rPr>
        <w:t>1</w:t>
      </w:r>
      <w:r>
        <w:rPr>
          <w:rFonts w:hint="eastAsia" w:ascii="方正书宋简体" w:hAnsi="宋体" w:eastAsia="方正书宋简体"/>
          <w:color w:val="000000" w:themeColor="text1"/>
          <w:highlight w:val="none"/>
          <w:lang w:val="en-US" w:eastAsia="zh-CN"/>
          <w14:textFill>
            <w14:solidFill>
              <w14:schemeClr w14:val="tx1"/>
            </w14:solidFill>
          </w14:textFill>
        </w:rPr>
        <w:t>.</w:t>
      </w:r>
      <w:r>
        <w:rPr>
          <w:rFonts w:hint="eastAsia" w:ascii="方正书宋简体" w:hAnsi="宋体" w:eastAsia="方正书宋简体"/>
          <w:color w:val="000000" w:themeColor="text1"/>
          <w:highlight w:val="none"/>
          <w14:textFill>
            <w14:solidFill>
              <w14:schemeClr w14:val="tx1"/>
            </w14:solidFill>
          </w14:textFill>
        </w:rPr>
        <w:t>乙方提交技术服务成果的形式：</w:t>
      </w:r>
      <w:r>
        <w:rPr>
          <w:rFonts w:hint="eastAsia" w:ascii="方正书宋简体" w:hAnsi="宋体" w:eastAsia="方正书宋简体"/>
          <w:color w:val="000000" w:themeColor="text1"/>
          <w:highlight w:val="none"/>
          <w:lang w:eastAsia="zh-CN"/>
          <w14:textFill>
            <w14:solidFill>
              <w14:schemeClr w14:val="tx1"/>
            </w14:solidFill>
          </w14:textFill>
        </w:rPr>
        <w:t>氮气置换完后罐内天然气及氮气含量</w:t>
      </w:r>
      <w:r>
        <w:rPr>
          <w:rFonts w:hint="eastAsia" w:ascii="方正书宋简体" w:hAnsi="宋体" w:eastAsia="方正书宋简体" w:cs="宋体"/>
          <w:color w:val="000000" w:themeColor="text1"/>
          <w:kern w:val="0"/>
          <w:highlight w:val="none"/>
          <w:u w:val="none"/>
          <w:lang w:eastAsia="zh-CN"/>
          <w14:textFill>
            <w14:solidFill>
              <w14:schemeClr w14:val="tx1"/>
            </w14:solidFill>
          </w14:textFill>
        </w:rPr>
        <w:t>检测报告</w:t>
      </w:r>
      <w:r>
        <w:rPr>
          <w:rFonts w:hint="eastAsia" w:ascii="方正书宋简体" w:hAnsi="宋体" w:eastAsia="方正书宋简体"/>
          <w:color w:val="000000" w:themeColor="text1"/>
          <w:highlight w:val="none"/>
          <w:u w:val="none"/>
          <w14:textFill>
            <w14:solidFill>
              <w14:schemeClr w14:val="tx1"/>
            </w14:solidFill>
          </w14:textFill>
        </w:rPr>
        <w:t>。</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2</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甲方在</w:t>
      </w:r>
      <w:r>
        <w:rPr>
          <w:rFonts w:hint="eastAsia" w:ascii="方正书宋简体" w:hAnsi="宋体" w:eastAsia="方正书宋简体" w:cs="宋体"/>
          <w:color w:val="000000" w:themeColor="text1"/>
          <w:kern w:val="0"/>
          <w:u w:val="none"/>
          <w:lang w:eastAsia="zh-CN"/>
          <w14:textFill>
            <w14:solidFill>
              <w14:schemeClr w14:val="tx1"/>
            </w14:solidFill>
          </w14:textFill>
        </w:rPr>
        <w:t>乙方</w:t>
      </w:r>
      <w:r>
        <w:rPr>
          <w:rFonts w:hint="eastAsia" w:ascii="方正书宋简体" w:hAnsi="宋体" w:eastAsia="方正书宋简体" w:cs="宋体"/>
          <w:color w:val="000000" w:themeColor="text1"/>
          <w:kern w:val="0"/>
          <w:u w:val="none"/>
          <w14:textFill>
            <w14:solidFill>
              <w14:schemeClr w14:val="tx1"/>
            </w14:solidFill>
          </w14:textFill>
        </w:rPr>
        <w:t>完工时</w:t>
      </w:r>
      <w:r>
        <w:rPr>
          <w:rFonts w:hint="eastAsia" w:ascii="方正书宋简体" w:hAnsi="宋体" w:eastAsia="方正书宋简体"/>
          <w:color w:val="000000" w:themeColor="text1"/>
          <w:u w:val="none"/>
          <w14:textFill>
            <w14:solidFill>
              <w14:schemeClr w14:val="tx1"/>
            </w14:solidFill>
          </w14:textFill>
        </w:rPr>
        <w:t>在</w:t>
      </w:r>
      <w:r>
        <w:rPr>
          <w:rFonts w:hint="eastAsia" w:ascii="方正书宋简体" w:hAnsi="宋体" w:eastAsia="方正书宋简体" w:cs="宋体"/>
          <w:color w:val="000000" w:themeColor="text1"/>
          <w:kern w:val="0"/>
          <w:u w:val="none"/>
          <w14:textFill>
            <w14:solidFill>
              <w14:schemeClr w14:val="tx1"/>
            </w14:solidFill>
          </w14:textFill>
        </w:rPr>
        <w:t>储配站</w:t>
      </w:r>
      <w:r>
        <w:rPr>
          <w:rFonts w:hint="eastAsia" w:ascii="方正书宋简体" w:hAnsi="宋体" w:eastAsia="方正书宋简体"/>
          <w:color w:val="000000" w:themeColor="text1"/>
          <w14:textFill>
            <w14:solidFill>
              <w14:schemeClr w14:val="tx1"/>
            </w14:solidFill>
          </w14:textFill>
        </w:rPr>
        <w:t>组织对最终成果进行验收，验收方式采用现场试验</w:t>
      </w:r>
    </w:p>
    <w:p>
      <w:pPr>
        <w:keepNext w:val="0"/>
        <w:keepLines w:val="0"/>
        <w:pageBreakBefore w:val="0"/>
        <w:kinsoku/>
        <w:wordWrap/>
        <w:overflowPunct/>
        <w:autoSpaceDE/>
        <w:autoSpaceDN/>
        <w:bidi w:val="0"/>
        <w:adjustRightInd/>
        <w:snapToGrid/>
        <w:spacing w:beforeLines="30" w:line="360" w:lineRule="auto"/>
        <w:ind w:left="378" w:hanging="576" w:hangingChars="18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eastAsia="zh-CN"/>
          <w14:textFill>
            <w14:solidFill>
              <w14:schemeClr w14:val="tx1"/>
            </w14:solidFill>
          </w14:textFill>
        </w:rPr>
        <w:t>方式（排气口氧气含量低于</w:t>
      </w:r>
      <w:r>
        <w:rPr>
          <w:rFonts w:hint="eastAsia" w:ascii="方正书宋简体" w:hAnsi="宋体" w:eastAsia="方正书宋简体"/>
          <w:color w:val="000000" w:themeColor="text1"/>
          <w:lang w:val="en-US" w:eastAsia="zh-CN"/>
          <w14:textFill>
            <w14:solidFill>
              <w14:schemeClr w14:val="tx1"/>
            </w14:solidFill>
          </w14:textFill>
        </w:rPr>
        <w:t>2%，氮气含量满足1-2个大气压的要求</w:t>
      </w:r>
      <w:r>
        <w:rPr>
          <w:rFonts w:hint="eastAsia" w:ascii="方正书宋简体" w:hAnsi="宋体" w:eastAsia="方正书宋简体"/>
          <w:color w:val="000000" w:themeColor="text1"/>
          <w:lang w:eastAsia="zh-CN"/>
          <w14:textFill>
            <w14:solidFill>
              <w14:schemeClr w14:val="tx1"/>
            </w14:solidFill>
          </w14:textFill>
        </w:rPr>
        <w:t>）</w:t>
      </w:r>
    </w:p>
    <w:p>
      <w:pPr>
        <w:pStyle w:val="39"/>
        <w:keepNext w:val="0"/>
        <w:keepLines w:val="0"/>
        <w:pageBreakBefore w:val="0"/>
        <w:kinsoku/>
        <w:wordWrap/>
        <w:overflowPunct/>
        <w:autoSpaceDE/>
        <w:autoSpaceDN/>
        <w:bidi w:val="0"/>
        <w:adjustRightInd/>
        <w:snapToGrid/>
        <w:spacing w:line="360" w:lineRule="auto"/>
        <w:ind w:firstLine="640" w:firstLineChars="200"/>
        <w:textAlignment w:val="auto"/>
        <w:rPr>
          <w:rFonts w:ascii="方正书宋简体" w:hAnsi="宋体" w:eastAsia="方正书宋简体" w:cs="宋体"/>
          <w:color w:val="000000" w:themeColor="text1"/>
          <w:u w:val="none"/>
          <w14:textFill>
            <w14:solidFill>
              <w14:schemeClr w14:val="tx1"/>
            </w14:solidFill>
          </w14:textFill>
        </w:rPr>
      </w:pPr>
      <w:r>
        <w:rPr>
          <w:rFonts w:hint="eastAsia" w:ascii="方正书宋简体" w:hAnsi="宋体" w:eastAsia="方正书宋简体" w:cs="宋体"/>
          <w:color w:val="000000" w:themeColor="text1"/>
          <w14:textFill>
            <w14:solidFill>
              <w14:schemeClr w14:val="tx1"/>
            </w14:solidFill>
          </w14:textFill>
        </w:rPr>
        <w:t>3</w:t>
      </w:r>
      <w:r>
        <w:rPr>
          <w:rFonts w:hint="eastAsia" w:ascii="方正书宋简体" w:hAnsi="宋体" w:eastAsia="方正书宋简体" w:cs="宋体"/>
          <w:color w:val="000000" w:themeColor="text1"/>
          <w:lang w:val="en-US" w:eastAsia="zh-CN"/>
          <w14:textFill>
            <w14:solidFill>
              <w14:schemeClr w14:val="tx1"/>
            </w14:solidFill>
          </w14:textFill>
        </w:rPr>
        <w:t>.</w:t>
      </w:r>
      <w:r>
        <w:rPr>
          <w:rFonts w:hint="eastAsia" w:ascii="方正书宋简体" w:hAnsi="宋体" w:eastAsia="方正书宋简体" w:cs="宋体"/>
          <w:color w:val="000000" w:themeColor="text1"/>
          <w14:textFill>
            <w14:solidFill>
              <w14:schemeClr w14:val="tx1"/>
            </w14:solidFill>
          </w14:textFill>
        </w:rPr>
        <w:t>验收标准</w:t>
      </w:r>
      <w:r>
        <w:rPr>
          <w:rFonts w:hint="eastAsia" w:ascii="方正书宋简体" w:hAnsi="宋体" w:eastAsia="方正书宋简体" w:cs="宋体"/>
          <w:color w:val="000000" w:themeColor="text1"/>
          <w:lang w:eastAsia="zh-CN"/>
          <w14:textFill>
            <w14:solidFill>
              <w14:schemeClr w14:val="tx1"/>
            </w14:solidFill>
          </w14:textFill>
        </w:rPr>
        <w:t>：</w:t>
      </w:r>
      <w:r>
        <w:rPr>
          <w:rFonts w:ascii="方正书宋简体" w:hAnsi="宋体" w:eastAsia="方正书宋简体" w:cs="宋体"/>
          <w:color w:val="000000" w:themeColor="text1"/>
          <w:u w:val="none"/>
          <w14:textFill>
            <w14:solidFill>
              <w14:schemeClr w14:val="tx1"/>
            </w14:solidFill>
          </w14:textFill>
        </w:rPr>
        <w:t>行业颁布的现行相关技术标准、规范</w:t>
      </w:r>
      <w:r>
        <w:rPr>
          <w:rFonts w:hint="eastAsia" w:ascii="方正书宋简体" w:hAnsi="宋体" w:eastAsia="方正书宋简体" w:cs="宋体"/>
          <w:color w:val="000000" w:themeColor="text1"/>
          <w:u w:val="none"/>
          <w14:textFill>
            <w14:solidFill>
              <w14:schemeClr w14:val="tx1"/>
            </w14:solidFill>
          </w14:textFill>
        </w:rPr>
        <w:t>。</w:t>
      </w:r>
    </w:p>
    <w:p>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五、</w:t>
      </w:r>
      <w:r>
        <w:rPr>
          <w:rFonts w:hint="eastAsia" w:ascii="黑体" w:hAnsi="黑体" w:eastAsia="黑体" w:cs="宋体"/>
          <w:b/>
          <w:bCs/>
          <w:color w:val="000000" w:themeColor="text1"/>
          <w:kern w:val="0"/>
          <w:sz w:val="28"/>
          <w:szCs w:val="28"/>
          <w14:textFill>
            <w14:solidFill>
              <w14:schemeClr w14:val="tx1"/>
            </w14:solidFill>
          </w14:textFill>
        </w:rPr>
        <w:t xml:space="preserve"> 双方的权利与义务</w:t>
      </w:r>
    </w:p>
    <w:p>
      <w:pPr>
        <w:keepNext w:val="0"/>
        <w:keepLines w:val="0"/>
        <w:pageBreakBefore w:val="0"/>
        <w:tabs>
          <w:tab w:val="left" w:pos="1260"/>
        </w:tabs>
        <w:kinsoku/>
        <w:wordWrap/>
        <w:overflowPunct/>
        <w:autoSpaceDE/>
        <w:autoSpaceDN/>
        <w:bidi w:val="0"/>
        <w:adjustRightInd/>
        <w:snapToGrid/>
        <w:spacing w:beforeLines="30" w:line="360" w:lineRule="auto"/>
        <w:textAlignment w:val="auto"/>
        <w:rPr>
          <w:rFonts w:ascii="方正书宋简体" w:hAnsi="宋体" w:eastAsia="方正书宋简体" w:cs="Arial"/>
          <w:b/>
          <w:bCs/>
          <w:color w:val="000000" w:themeColor="text1"/>
          <w14:textFill>
            <w14:solidFill>
              <w14:schemeClr w14:val="tx1"/>
            </w14:solidFill>
          </w14:textFill>
        </w:rPr>
      </w:pPr>
      <w:r>
        <w:rPr>
          <w:rFonts w:hint="eastAsia" w:ascii="方正书宋简体" w:hAnsi="宋体" w:eastAsia="方正书宋简体" w:cs="Arial"/>
          <w:b/>
          <w:bCs/>
          <w:color w:val="000000" w:themeColor="text1"/>
          <w:lang w:eastAsia="zh-CN"/>
          <w14:textFill>
            <w14:solidFill>
              <w14:schemeClr w14:val="tx1"/>
            </w14:solidFill>
          </w14:textFill>
        </w:rPr>
        <w:t>（一）</w:t>
      </w:r>
      <w:r>
        <w:rPr>
          <w:rFonts w:hint="eastAsia" w:ascii="方正书宋简体" w:hAnsi="宋体" w:eastAsia="方正书宋简体" w:cs="Arial"/>
          <w:b/>
          <w:bCs/>
          <w:color w:val="000000" w:themeColor="text1"/>
          <w14:textFill>
            <w14:solidFill>
              <w14:schemeClr w14:val="tx1"/>
            </w14:solidFill>
          </w14:textFill>
        </w:rPr>
        <w:t xml:space="preserve"> 甲方的权利与义务</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s="Arial"/>
          <w:color w:val="000000" w:themeColor="text1"/>
          <w14:textFill>
            <w14:solidFill>
              <w14:schemeClr w14:val="tx1"/>
            </w14:solidFill>
          </w14:textFill>
        </w:rPr>
        <w:t>有权对乙方的服务进行监督检查。</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s="Arial"/>
          <w:color w:val="000000" w:themeColor="text1"/>
          <w14:textFill>
            <w14:solidFill>
              <w14:schemeClr w14:val="tx1"/>
            </w14:solidFill>
          </w14:textFill>
        </w:rPr>
      </w:pPr>
      <w:r>
        <w:rPr>
          <w:rFonts w:hint="eastAsia" w:ascii="方正书宋简体" w:hAnsi="宋体" w:eastAsia="方正书宋简体" w:cs="Arial"/>
          <w:color w:val="000000" w:themeColor="text1"/>
          <w:lang w:val="en-US" w:eastAsia="zh-CN"/>
          <w14:textFill>
            <w14:solidFill>
              <w14:schemeClr w14:val="tx1"/>
            </w14:solidFill>
          </w14:textFill>
        </w:rPr>
        <w:t>2</w:t>
      </w:r>
      <w:r>
        <w:rPr>
          <w:rFonts w:hint="eastAsia" w:ascii="方正书宋简体" w:hAnsi="宋体" w:eastAsia="方正书宋简体" w:cs="Arial"/>
          <w:color w:val="000000" w:themeColor="text1"/>
          <w14:textFill>
            <w14:solidFill>
              <w14:schemeClr w14:val="tx1"/>
            </w14:solidFill>
          </w14:textFill>
        </w:rPr>
        <w:t>.有权要求乙方对其服务过程中存在的问题进行整改。</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有权要求乙方按照本合同约定提供相关的资料及文件。</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4</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有权要求乙方给予甲方必要的技术指导和培训，帮助甲方掌握项目成果。</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5</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乙方未按进度完成阶段工作的，有权暂停支付合同价款。</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6</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乙方将所承担的工作擅自转委托给第三方的，甲方有权拒付合同价款并单方解除本合同。</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7</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按照本合同约定支付合同价款。</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8</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按照本合同约定向乙方提供资料、文件及协作事项。</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9</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按照本合同约定进行验收。</w:t>
      </w:r>
    </w:p>
    <w:p>
      <w:pPr>
        <w:keepNext w:val="0"/>
        <w:keepLines w:val="0"/>
        <w:pageBreakBefore w:val="0"/>
        <w:kinsoku/>
        <w:wordWrap/>
        <w:overflowPunct/>
        <w:autoSpaceDE/>
        <w:autoSpaceDN/>
        <w:bidi w:val="0"/>
        <w:adjustRightInd/>
        <w:snapToGrid/>
        <w:spacing w:beforeLines="30" w:line="360" w:lineRule="auto"/>
        <w:textAlignment w:val="auto"/>
        <w:rPr>
          <w:rFonts w:ascii="方正书宋简体" w:hAnsi="宋体" w:eastAsia="方正书宋简体"/>
          <w:b/>
          <w:color w:val="000000" w:themeColor="text1"/>
          <w14:textFill>
            <w14:solidFill>
              <w14:schemeClr w14:val="tx1"/>
            </w14:solidFill>
          </w14:textFill>
        </w:rPr>
      </w:pPr>
      <w:r>
        <w:rPr>
          <w:rFonts w:hint="eastAsia" w:ascii="方正书宋简体" w:hAnsi="宋体" w:eastAsia="方正书宋简体"/>
          <w:b/>
          <w:color w:val="000000" w:themeColor="text1"/>
          <w:lang w:eastAsia="zh-CN"/>
          <w14:textFill>
            <w14:solidFill>
              <w14:schemeClr w14:val="tx1"/>
            </w14:solidFill>
          </w14:textFill>
        </w:rPr>
        <w:t>（二）</w:t>
      </w:r>
      <w:r>
        <w:rPr>
          <w:rFonts w:hint="eastAsia" w:ascii="方正书宋简体" w:hAnsi="宋体" w:eastAsia="方正书宋简体"/>
          <w:b/>
          <w:color w:val="000000" w:themeColor="text1"/>
          <w14:textFill>
            <w14:solidFill>
              <w14:schemeClr w14:val="tx1"/>
            </w14:solidFill>
          </w14:textFill>
        </w:rPr>
        <w:t>乙方的权利与义务</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有权要求甲方按照本合同约定提供资料及文件。</w:t>
      </w:r>
    </w:p>
    <w:p>
      <w:pPr>
        <w:keepNext w:val="0"/>
        <w:keepLines w:val="0"/>
        <w:pageBreakBefore w:val="0"/>
        <w:kinsoku/>
        <w:wordWrap/>
        <w:overflowPunct/>
        <w:autoSpaceDE/>
        <w:autoSpaceDN/>
        <w:bidi w:val="0"/>
        <w:adjustRightInd/>
        <w:snapToGrid/>
        <w:spacing w:beforeLines="30" w:line="360" w:lineRule="auto"/>
        <w:ind w:firstLine="640" w:firstLineChars="200"/>
        <w:jc w:val="left"/>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2.</w:t>
      </w:r>
      <w:r>
        <w:rPr>
          <w:rFonts w:hint="eastAsia" w:ascii="方正书宋简体" w:hAnsi="宋体" w:eastAsia="方正书宋简体"/>
          <w:color w:val="000000" w:themeColor="text1"/>
          <w14:textFill>
            <w14:solidFill>
              <w14:schemeClr w14:val="tx1"/>
            </w14:solidFill>
          </w14:textFill>
        </w:rPr>
        <w:t>接受甲方提供的资料、文件、材料、样品等。发现甲方提供的资料、文件、材料、样品等</w:t>
      </w:r>
      <w:r>
        <w:rPr>
          <w:rFonts w:hint="eastAsia" w:ascii="方正书宋简体" w:hAnsi="宋体" w:eastAsia="方正书宋简体"/>
          <w:color w:val="000000" w:themeColor="text1"/>
          <w:lang w:val="en-US" w:eastAsia="zh-CN"/>
          <w14:textFill>
            <w14:solidFill>
              <w14:schemeClr w14:val="tx1"/>
            </w14:solidFill>
          </w14:textFill>
        </w:rPr>
        <w:t>不</w:t>
      </w:r>
      <w:r>
        <w:rPr>
          <w:rFonts w:hint="eastAsia" w:ascii="方正书宋简体" w:hAnsi="宋体" w:eastAsia="方正书宋简体"/>
          <w:color w:val="000000" w:themeColor="text1"/>
          <w14:textFill>
            <w14:solidFill>
              <w14:schemeClr w14:val="tx1"/>
            </w14:solidFill>
          </w14:textFill>
        </w:rPr>
        <w:t>符合本合同约定时，应在接到上述资料、文件、材料、样品等之日起</w:t>
      </w:r>
      <w:r>
        <w:rPr>
          <w:rFonts w:hint="eastAsia" w:ascii="方正书宋简体" w:hAnsi="宋体" w:eastAsia="方正书宋简体"/>
          <w:color w:val="000000" w:themeColor="text1"/>
          <w:lang w:val="en-US" w:eastAsia="zh-CN"/>
          <w14:textFill>
            <w14:solidFill>
              <w14:schemeClr w14:val="tx1"/>
            </w14:solidFill>
          </w14:textFill>
        </w:rPr>
        <w:t>2</w:t>
      </w:r>
      <w:r>
        <w:rPr>
          <w:rFonts w:hint="eastAsia" w:ascii="方正书宋简体" w:hAnsi="宋体" w:eastAsia="方正书宋简体"/>
          <w:color w:val="000000" w:themeColor="text1"/>
          <w14:textFill>
            <w14:solidFill>
              <w14:schemeClr w14:val="tx1"/>
            </w14:solidFill>
          </w14:textFill>
        </w:rPr>
        <w:t>日内，书面通知甲方改进或者更换，逾期未通知甲方改进或更换的，视为甲方提供的资料、文件、材料、样品等符合本合同约定。</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乙方按照本合同约定完成技术服务工作后，有获得合同价款的权利。</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4.</w:t>
      </w:r>
      <w:r>
        <w:rPr>
          <w:rFonts w:hint="eastAsia" w:ascii="方正书宋简体" w:hAnsi="宋体" w:eastAsia="方正书宋简体"/>
          <w:color w:val="000000" w:themeColor="text1"/>
          <w14:textFill>
            <w14:solidFill>
              <w14:schemeClr w14:val="tx1"/>
            </w14:solidFill>
          </w14:textFill>
        </w:rPr>
        <w:t>应对甲方交给的资料、文件、材料、样品等妥善保管。在合同履行过程中，如果发现继续工作对材料、样品或设备等有损坏危险时，应中止工作，并及时书面通知甲方。工作完成后提交工作成果时应同时归还上述资料、文件、材料、样品等，未经甲方书面同意不得以任何方式留存、复制、泄露。</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5.</w:t>
      </w:r>
      <w:r>
        <w:rPr>
          <w:rFonts w:hint="eastAsia" w:ascii="方正书宋简体" w:hAnsi="宋体" w:eastAsia="方正书宋简体"/>
          <w:color w:val="000000" w:themeColor="text1"/>
          <w14:textFill>
            <w14:solidFill>
              <w14:schemeClr w14:val="tx1"/>
            </w14:solidFill>
          </w14:textFill>
        </w:rPr>
        <w:t>乙方在进入甲方场所时，须遵守甲方有关规定，如因违反甲方有关规定造成损失，责任由乙方承担。</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6</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未经甲方书面同意，不得将本合同约定乙方所承担的工作擅自转委托第三方完成。</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7</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乙方应当全面履行合同义务，接受甲方的监督检查。</w:t>
      </w:r>
    </w:p>
    <w:p>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8</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乙方应当按照本合同约定完成技术服务工作。</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Arial" w:eastAsia="方正书宋简体" w:cs="Arial"/>
          <w:color w:val="FF0000"/>
        </w:rPr>
      </w:pPr>
      <w:r>
        <w:rPr>
          <w:rFonts w:hint="eastAsia" w:ascii="方正书宋简体" w:hAnsi="宋体" w:eastAsia="方正书宋简体"/>
          <w:color w:val="000000" w:themeColor="text1"/>
          <w:lang w:val="en-US" w:eastAsia="zh-CN"/>
          <w14:textFill>
            <w14:solidFill>
              <w14:schemeClr w14:val="tx1"/>
            </w14:solidFill>
          </w14:textFill>
        </w:rPr>
        <w:t>9.</w:t>
      </w:r>
      <w:r>
        <w:rPr>
          <w:rFonts w:hint="eastAsia" w:ascii="方正书宋简体" w:hAnsi="宋体" w:eastAsia="方正书宋简体"/>
          <w:color w:val="000000" w:themeColor="text1"/>
          <w14:textFill>
            <w14:solidFill>
              <w14:schemeClr w14:val="tx1"/>
            </w14:solidFill>
          </w14:textFill>
        </w:rPr>
        <w:t>项目通过最终验收后，乙方应当为甲方提供必要的技术指导和培训等相关的服务，帮助甲方掌握并熟练使用本合同项目下工作成果，费用由乙方承担。</w:t>
      </w:r>
      <w:bookmarkStart w:id="18" w:name="_Toc140887615"/>
      <w:bookmarkStart w:id="19" w:name="_Toc140810276"/>
      <w:bookmarkStart w:id="20" w:name="_Toc140898424"/>
      <w:bookmarkStart w:id="21" w:name="_Toc140657282"/>
      <w:bookmarkStart w:id="22" w:name="_Toc140889570"/>
      <w:bookmarkStart w:id="23" w:name="_Toc37665082"/>
      <w:bookmarkStart w:id="24" w:name="_Toc141258916"/>
      <w:bookmarkStart w:id="25" w:name="_Toc141259684"/>
      <w:bookmarkStart w:id="26" w:name="_Toc37574999"/>
      <w:bookmarkStart w:id="27" w:name="_Toc152475392"/>
      <w:bookmarkStart w:id="28" w:name="_Toc141445894"/>
      <w:bookmarkStart w:id="29" w:name="_Toc141259389"/>
    </w:p>
    <w:p>
      <w:pPr>
        <w:keepNext w:val="0"/>
        <w:keepLines w:val="0"/>
        <w:pageBreakBefore w:val="0"/>
        <w:kinsoku/>
        <w:wordWrap/>
        <w:overflowPunct/>
        <w:autoSpaceDE/>
        <w:autoSpaceDN/>
        <w:bidi w:val="0"/>
        <w:adjustRightInd/>
        <w:snapToGrid/>
        <w:spacing w:beforeLines="30" w:line="360" w:lineRule="auto"/>
        <w:ind w:left="210" w:hanging="281" w:hangingChars="10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Arial" w:eastAsia="方正书宋简体" w:cs="Arial"/>
          <w:b/>
          <w:bCs/>
          <w:color w:val="000000" w:themeColor="text1"/>
          <w:sz w:val="28"/>
          <w:szCs w:val="28"/>
          <w:lang w:eastAsia="zh-CN"/>
          <w14:textFill>
            <w14:solidFill>
              <w14:schemeClr w14:val="tx1"/>
            </w14:solidFill>
          </w14:textFill>
        </w:rPr>
        <w:t>六、</w:t>
      </w:r>
      <w:r>
        <w:rPr>
          <w:rFonts w:hint="eastAsia" w:ascii="黑体" w:hAnsi="黑体" w:eastAsia="黑体" w:cs="宋体"/>
          <w:b/>
          <w:bCs/>
          <w:color w:val="000000" w:themeColor="text1"/>
          <w:kern w:val="0"/>
          <w:sz w:val="28"/>
          <w:szCs w:val="28"/>
          <w14:textFill>
            <w14:solidFill>
              <w14:schemeClr w14:val="tx1"/>
            </w14:solidFill>
          </w14:textFill>
        </w:rPr>
        <w:t xml:space="preserve"> 健康、安全与环境保护</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1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乙方在为甲方提供相应技术服务期间，应认真执行有关法律、法规、标准及有关的健康、安全、环保规章制度。</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2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自行负责对其所派出的为甲方提供相应技术服务的工作人员进行人身保险等，并对其所派出的人员的健康、安全负责。甲方对乙方为甲方提供技术服务期间所发生的乙方人员的健康、安全问题不承担任何责任。</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3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 xml:space="preserve">乙方为甲方提供技术服务期间，应当防止、减少环境污染和生态破坏，自觉履行环境保护义务。由于乙方原因导致发生了环境污染和生态破坏等，一切后果均由乙方承担，且乙方应对其所造成的损害依法承担全部责任，甲方对此不承担任何责任。 </w:t>
      </w:r>
    </w:p>
    <w:p>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4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乙方为甲方提供技术服务期间，由于乙方原因给甲方或第三人造成人身伤害和财产损失的，均由乙方承担全部赔偿责任。</w:t>
      </w:r>
      <w:bookmarkEnd w:id="18"/>
      <w:bookmarkEnd w:id="19"/>
      <w:bookmarkEnd w:id="20"/>
      <w:bookmarkEnd w:id="21"/>
      <w:bookmarkEnd w:id="22"/>
    </w:p>
    <w:p>
      <w:pPr>
        <w:pStyle w:val="11"/>
        <w:keepNext w:val="0"/>
        <w:keepLines w:val="0"/>
        <w:pageBreakBefore w:val="0"/>
        <w:kinsoku/>
        <w:wordWrap/>
        <w:overflowPunct/>
        <w:topLinePunct/>
        <w:autoSpaceDE/>
        <w:autoSpaceDN/>
        <w:bidi w:val="0"/>
        <w:adjustRightInd/>
        <w:snapToGrid/>
        <w:spacing w:beforeLines="30" w:line="360" w:lineRule="auto"/>
        <w:ind w:left="462" w:hanging="530" w:hangingChars="22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宋体" w:eastAsia="方正书宋简体"/>
          <w:b/>
          <w:bCs/>
          <w:color w:val="000000" w:themeColor="text1"/>
          <w:lang w:eastAsia="zh-CN"/>
          <w14:textFill>
            <w14:solidFill>
              <w14:schemeClr w14:val="tx1"/>
            </w14:solidFill>
          </w14:textFill>
        </w:rPr>
        <w:t>七、</w:t>
      </w:r>
      <w:r>
        <w:rPr>
          <w:rFonts w:hint="eastAsia" w:ascii="黑体" w:hAnsi="黑体" w:eastAsia="黑体" w:cs="宋体"/>
          <w:b/>
          <w:bCs/>
          <w:color w:val="000000" w:themeColor="text1"/>
          <w:kern w:val="0"/>
          <w:sz w:val="28"/>
          <w:szCs w:val="28"/>
          <w14:textFill>
            <w14:solidFill>
              <w14:schemeClr w14:val="tx1"/>
            </w14:solidFill>
          </w14:textFill>
        </w:rPr>
        <w:t xml:space="preserve"> </w:t>
      </w:r>
      <w:bookmarkEnd w:id="23"/>
      <w:bookmarkEnd w:id="24"/>
      <w:bookmarkEnd w:id="25"/>
      <w:bookmarkEnd w:id="26"/>
      <w:bookmarkEnd w:id="27"/>
      <w:bookmarkEnd w:id="28"/>
      <w:bookmarkEnd w:id="29"/>
      <w:r>
        <w:rPr>
          <w:rFonts w:hint="eastAsia" w:ascii="黑体" w:hAnsi="黑体" w:eastAsia="黑体" w:cs="宋体"/>
          <w:b/>
          <w:bCs/>
          <w:color w:val="000000" w:themeColor="text1"/>
          <w:kern w:val="0"/>
          <w:sz w:val="28"/>
          <w:szCs w:val="28"/>
          <w14:textFill>
            <w14:solidFill>
              <w14:schemeClr w14:val="tx1"/>
            </w14:solidFill>
          </w14:textFill>
        </w:rPr>
        <w:t>违约责任</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本合同</w:t>
      </w:r>
      <w:r>
        <w:rPr>
          <w:rFonts w:hint="eastAsia" w:ascii="方正书宋简体" w:hAnsi="宋体" w:eastAsia="方正书宋简体"/>
          <w:color w:val="000000" w:themeColor="text1"/>
          <w:lang w:eastAsia="zh-CN"/>
          <w14:textFill>
            <w14:solidFill>
              <w14:schemeClr w14:val="tx1"/>
            </w14:solidFill>
          </w14:textFill>
        </w:rPr>
        <w:t>签定后，甲乙双方应当自觉遵守，任何一方违约，违约方按工程总费用的</w:t>
      </w:r>
      <w:r>
        <w:rPr>
          <w:rFonts w:hint="eastAsia" w:ascii="方正书宋简体" w:hAnsi="宋体" w:eastAsia="方正书宋简体"/>
          <w:color w:val="000000" w:themeColor="text1"/>
          <w:lang w:val="en-US" w:eastAsia="zh-CN"/>
          <w14:textFill>
            <w14:solidFill>
              <w14:schemeClr w14:val="tx1"/>
            </w14:solidFill>
          </w14:textFill>
        </w:rPr>
        <w:t>20%赔偿给守约方</w:t>
      </w:r>
      <w:r>
        <w:rPr>
          <w:rFonts w:hint="eastAsia" w:ascii="方正书宋简体" w:hAnsi="宋体" w:eastAsia="方正书宋简体"/>
          <w:color w:val="000000" w:themeColor="text1"/>
          <w14:textFill>
            <w14:solidFill>
              <w14:schemeClr w14:val="tx1"/>
            </w14:solidFill>
          </w14:textFill>
        </w:rPr>
        <w:t>。</w:t>
      </w:r>
    </w:p>
    <w:p>
      <w:pPr>
        <w:keepNext w:val="0"/>
        <w:keepLines w:val="0"/>
        <w:pageBreakBefore w:val="0"/>
        <w:kinsoku/>
        <w:wordWrap/>
        <w:overflowPunct/>
        <w:topLinePunct/>
        <w:autoSpaceDE/>
        <w:autoSpaceDN/>
        <w:bidi w:val="0"/>
        <w:adjustRightInd/>
        <w:snapToGrid/>
        <w:spacing w:beforeLines="3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宋体" w:eastAsia="方正书宋简体"/>
          <w:b/>
          <w:bCs/>
          <w:color w:val="000000" w:themeColor="text1"/>
          <w:sz w:val="28"/>
          <w:szCs w:val="28"/>
          <w:lang w:eastAsia="zh-CN"/>
          <w14:textFill>
            <w14:solidFill>
              <w14:schemeClr w14:val="tx1"/>
            </w14:solidFill>
          </w14:textFill>
        </w:rPr>
        <w:t>八、</w:t>
      </w:r>
      <w:r>
        <w:rPr>
          <w:rFonts w:hint="eastAsia" w:ascii="黑体" w:hAnsi="黑体" w:eastAsia="黑体" w:cs="宋体"/>
          <w:b/>
          <w:bCs/>
          <w:color w:val="000000" w:themeColor="text1"/>
          <w:kern w:val="0"/>
          <w:sz w:val="28"/>
          <w:szCs w:val="28"/>
          <w14:textFill>
            <w14:solidFill>
              <w14:schemeClr w14:val="tx1"/>
            </w14:solidFill>
          </w14:textFill>
        </w:rPr>
        <w:t>其他</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1.本合同未尽事宜，经双方协商解决。若双方协商不一致，依法向射洪市人民法院提起诉送。</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2.本合同一式肆份，甲方三份，乙方一份，双方代表签字盖章生效。</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3.本合同不许转包转让，结算付清工程款后自行终止。</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甲方代表：                                      乙方代表：</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default"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甲方安全负责人：                                乙方安全负责人：</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default"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联系电话：                                      联系电话：</w:t>
      </w:r>
    </w:p>
    <w:p>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s="宋体"/>
          <w:color w:val="000000" w:themeColor="text1"/>
          <w:kern w:val="0"/>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时间：                                          时间：</w:t>
      </w:r>
    </w:p>
    <w:p>
      <w:pPr>
        <w:keepNext w:val="0"/>
        <w:keepLines w:val="0"/>
        <w:pageBreakBefore w:val="0"/>
        <w:widowControl/>
        <w:kinsoku/>
        <w:wordWrap/>
        <w:overflowPunct/>
        <w:autoSpaceDE/>
        <w:autoSpaceDN/>
        <w:bidi w:val="0"/>
        <w:adjustRightInd/>
        <w:snapToGrid/>
        <w:spacing w:line="360" w:lineRule="auto"/>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pPr>
        <w:widowControl w:val="0"/>
        <w:numPr>
          <w:ilvl w:val="0"/>
          <w:numId w:val="0"/>
        </w:numPr>
        <w:adjustRightInd w:val="0"/>
        <w:snapToGrid w:val="0"/>
        <w:spacing w:line="560" w:lineRule="exact"/>
        <w:jc w:val="both"/>
        <w:rPr>
          <w:rFonts w:hint="eastAsia"/>
          <w:b/>
          <w:bCs/>
        </w:rPr>
      </w:pPr>
    </w:p>
    <w:p>
      <w:pPr>
        <w:widowControl w:val="0"/>
        <w:numPr>
          <w:ilvl w:val="0"/>
          <w:numId w:val="0"/>
        </w:numPr>
        <w:adjustRightInd w:val="0"/>
        <w:snapToGrid w:val="0"/>
        <w:spacing w:line="560" w:lineRule="exact"/>
        <w:jc w:val="both"/>
        <w:rPr>
          <w:rFonts w:hint="eastAsia"/>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2010601030101010101"/>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E5CE2D"/>
    <w:multiLevelType w:val="singleLevel"/>
    <w:tmpl w:val="58E5CE2D"/>
    <w:lvl w:ilvl="0" w:tentative="0">
      <w:start w:val="1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1MmU2NWU3YTJjZjc4N2EwYTVlMWNhNjVhOTNmYzAifQ=="/>
  </w:docVars>
  <w:rsids>
    <w:rsidRoot w:val="00204ECD"/>
    <w:rsid w:val="00204ECD"/>
    <w:rsid w:val="002A790F"/>
    <w:rsid w:val="002D61FA"/>
    <w:rsid w:val="003B0224"/>
    <w:rsid w:val="003F024B"/>
    <w:rsid w:val="005031B2"/>
    <w:rsid w:val="00523EB0"/>
    <w:rsid w:val="008602A4"/>
    <w:rsid w:val="008C670F"/>
    <w:rsid w:val="008D4EE8"/>
    <w:rsid w:val="008F0ADC"/>
    <w:rsid w:val="009A7605"/>
    <w:rsid w:val="00A47235"/>
    <w:rsid w:val="00BA014A"/>
    <w:rsid w:val="00D20A6D"/>
    <w:rsid w:val="00E356C9"/>
    <w:rsid w:val="00FA4FBA"/>
    <w:rsid w:val="00FE7B94"/>
    <w:rsid w:val="00FF7043"/>
    <w:rsid w:val="01101675"/>
    <w:rsid w:val="01376C9E"/>
    <w:rsid w:val="01FB0577"/>
    <w:rsid w:val="023F2212"/>
    <w:rsid w:val="02641C78"/>
    <w:rsid w:val="0270686F"/>
    <w:rsid w:val="02FA438B"/>
    <w:rsid w:val="03575C81"/>
    <w:rsid w:val="03CC5D27"/>
    <w:rsid w:val="04425FE9"/>
    <w:rsid w:val="044C6E68"/>
    <w:rsid w:val="045D72C7"/>
    <w:rsid w:val="04732647"/>
    <w:rsid w:val="047C774D"/>
    <w:rsid w:val="04854128"/>
    <w:rsid w:val="04A22F2C"/>
    <w:rsid w:val="04A647CA"/>
    <w:rsid w:val="04D56E5D"/>
    <w:rsid w:val="050414F1"/>
    <w:rsid w:val="05184F9C"/>
    <w:rsid w:val="05524952"/>
    <w:rsid w:val="061F2A86"/>
    <w:rsid w:val="06B86A37"/>
    <w:rsid w:val="078608E3"/>
    <w:rsid w:val="07CF4038"/>
    <w:rsid w:val="080D2DB2"/>
    <w:rsid w:val="08234384"/>
    <w:rsid w:val="08674270"/>
    <w:rsid w:val="08915791"/>
    <w:rsid w:val="08F024B8"/>
    <w:rsid w:val="092B1742"/>
    <w:rsid w:val="09336848"/>
    <w:rsid w:val="094C3466"/>
    <w:rsid w:val="094D16B8"/>
    <w:rsid w:val="097C01EF"/>
    <w:rsid w:val="09CF031F"/>
    <w:rsid w:val="0A002BCE"/>
    <w:rsid w:val="0A402FCB"/>
    <w:rsid w:val="0A92134D"/>
    <w:rsid w:val="0B226B74"/>
    <w:rsid w:val="0B4765DB"/>
    <w:rsid w:val="0B7C44D7"/>
    <w:rsid w:val="0B867103"/>
    <w:rsid w:val="0BBE689D"/>
    <w:rsid w:val="0C874EE1"/>
    <w:rsid w:val="0CBB2DDD"/>
    <w:rsid w:val="0CD12600"/>
    <w:rsid w:val="0D136775"/>
    <w:rsid w:val="0D676AC1"/>
    <w:rsid w:val="0D8B27AF"/>
    <w:rsid w:val="0D9A6E96"/>
    <w:rsid w:val="0DA47D15"/>
    <w:rsid w:val="0DC67C8B"/>
    <w:rsid w:val="0DC932D7"/>
    <w:rsid w:val="0DDF2AFB"/>
    <w:rsid w:val="0DFA16E3"/>
    <w:rsid w:val="0E0E518E"/>
    <w:rsid w:val="0E211365"/>
    <w:rsid w:val="0EB61AAE"/>
    <w:rsid w:val="0EE7610B"/>
    <w:rsid w:val="0F274759"/>
    <w:rsid w:val="0F704352"/>
    <w:rsid w:val="0FC92D65"/>
    <w:rsid w:val="0FDE750E"/>
    <w:rsid w:val="102173FB"/>
    <w:rsid w:val="104B26C9"/>
    <w:rsid w:val="10790FE5"/>
    <w:rsid w:val="10944070"/>
    <w:rsid w:val="10C009C2"/>
    <w:rsid w:val="10EA3C90"/>
    <w:rsid w:val="11034D52"/>
    <w:rsid w:val="11875983"/>
    <w:rsid w:val="119B31DD"/>
    <w:rsid w:val="119E104E"/>
    <w:rsid w:val="11B5429E"/>
    <w:rsid w:val="11EB7CC0"/>
    <w:rsid w:val="1218482D"/>
    <w:rsid w:val="123E4294"/>
    <w:rsid w:val="125D0492"/>
    <w:rsid w:val="12723F3D"/>
    <w:rsid w:val="13053004"/>
    <w:rsid w:val="134358DA"/>
    <w:rsid w:val="134C29E0"/>
    <w:rsid w:val="13573133"/>
    <w:rsid w:val="138E2FF9"/>
    <w:rsid w:val="13C0517C"/>
    <w:rsid w:val="14661880"/>
    <w:rsid w:val="148D505F"/>
    <w:rsid w:val="14C52A4A"/>
    <w:rsid w:val="15007F26"/>
    <w:rsid w:val="15393438"/>
    <w:rsid w:val="156264EB"/>
    <w:rsid w:val="15BE749A"/>
    <w:rsid w:val="15C9656A"/>
    <w:rsid w:val="15CA5E3E"/>
    <w:rsid w:val="15D26F32"/>
    <w:rsid w:val="16331C36"/>
    <w:rsid w:val="163F11A0"/>
    <w:rsid w:val="164D0F49"/>
    <w:rsid w:val="16D927DD"/>
    <w:rsid w:val="16DC22CD"/>
    <w:rsid w:val="16E80C72"/>
    <w:rsid w:val="16FA2753"/>
    <w:rsid w:val="17481711"/>
    <w:rsid w:val="17872239"/>
    <w:rsid w:val="178D5376"/>
    <w:rsid w:val="17A34B99"/>
    <w:rsid w:val="17BD5C5B"/>
    <w:rsid w:val="17EF2C6E"/>
    <w:rsid w:val="1816180F"/>
    <w:rsid w:val="18226406"/>
    <w:rsid w:val="183369F2"/>
    <w:rsid w:val="184B770B"/>
    <w:rsid w:val="18581E27"/>
    <w:rsid w:val="186802BC"/>
    <w:rsid w:val="18787DD4"/>
    <w:rsid w:val="19033B41"/>
    <w:rsid w:val="19193365"/>
    <w:rsid w:val="191B532F"/>
    <w:rsid w:val="192835A8"/>
    <w:rsid w:val="19597C05"/>
    <w:rsid w:val="198509FA"/>
    <w:rsid w:val="19874772"/>
    <w:rsid w:val="1991739F"/>
    <w:rsid w:val="19C534ED"/>
    <w:rsid w:val="19E41BC5"/>
    <w:rsid w:val="1B7C407F"/>
    <w:rsid w:val="1BA01B1B"/>
    <w:rsid w:val="1C484A1E"/>
    <w:rsid w:val="1C5D5C5E"/>
    <w:rsid w:val="1C8925AF"/>
    <w:rsid w:val="1CBA09BB"/>
    <w:rsid w:val="1CEC0D90"/>
    <w:rsid w:val="1CEC2B3E"/>
    <w:rsid w:val="1D1502E7"/>
    <w:rsid w:val="1D7019C1"/>
    <w:rsid w:val="1D9A07EC"/>
    <w:rsid w:val="1DC87107"/>
    <w:rsid w:val="1DE026A3"/>
    <w:rsid w:val="1DE657E0"/>
    <w:rsid w:val="1E4569AA"/>
    <w:rsid w:val="1E512929"/>
    <w:rsid w:val="1EB678A8"/>
    <w:rsid w:val="1F5844BB"/>
    <w:rsid w:val="1F7F413E"/>
    <w:rsid w:val="1FA47700"/>
    <w:rsid w:val="203171E6"/>
    <w:rsid w:val="203211B0"/>
    <w:rsid w:val="203647FC"/>
    <w:rsid w:val="208C08C0"/>
    <w:rsid w:val="20EC135F"/>
    <w:rsid w:val="212E1977"/>
    <w:rsid w:val="214473ED"/>
    <w:rsid w:val="216E6218"/>
    <w:rsid w:val="218D48F0"/>
    <w:rsid w:val="21E64000"/>
    <w:rsid w:val="21EB1616"/>
    <w:rsid w:val="224A458F"/>
    <w:rsid w:val="22631AF5"/>
    <w:rsid w:val="229972C4"/>
    <w:rsid w:val="22A939AB"/>
    <w:rsid w:val="22C5630B"/>
    <w:rsid w:val="22D447A0"/>
    <w:rsid w:val="230C7A96"/>
    <w:rsid w:val="24172B97"/>
    <w:rsid w:val="24D42836"/>
    <w:rsid w:val="252217F3"/>
    <w:rsid w:val="255676EF"/>
    <w:rsid w:val="2593624D"/>
    <w:rsid w:val="25EE7927"/>
    <w:rsid w:val="261750D0"/>
    <w:rsid w:val="261A696E"/>
    <w:rsid w:val="2621364C"/>
    <w:rsid w:val="263C68E5"/>
    <w:rsid w:val="264D28A0"/>
    <w:rsid w:val="26B97F35"/>
    <w:rsid w:val="26D11723"/>
    <w:rsid w:val="270C62B7"/>
    <w:rsid w:val="273B6B9C"/>
    <w:rsid w:val="27897907"/>
    <w:rsid w:val="27D8088F"/>
    <w:rsid w:val="28125B4F"/>
    <w:rsid w:val="28722A91"/>
    <w:rsid w:val="29944286"/>
    <w:rsid w:val="29D60DFE"/>
    <w:rsid w:val="2A135BAE"/>
    <w:rsid w:val="2A3375EE"/>
    <w:rsid w:val="2A61691A"/>
    <w:rsid w:val="2BAA42F0"/>
    <w:rsid w:val="2BAE36BF"/>
    <w:rsid w:val="2C4C35F9"/>
    <w:rsid w:val="2C5C383D"/>
    <w:rsid w:val="2CBA4A07"/>
    <w:rsid w:val="2CEB696E"/>
    <w:rsid w:val="2CF149C6"/>
    <w:rsid w:val="2CF9552F"/>
    <w:rsid w:val="2D1A10DA"/>
    <w:rsid w:val="2D1E4F96"/>
    <w:rsid w:val="2D614E83"/>
    <w:rsid w:val="2D7E5A35"/>
    <w:rsid w:val="2E262354"/>
    <w:rsid w:val="2F4D56BE"/>
    <w:rsid w:val="2F6B3D97"/>
    <w:rsid w:val="2FAB0637"/>
    <w:rsid w:val="302A3C52"/>
    <w:rsid w:val="303643A5"/>
    <w:rsid w:val="306E3B3E"/>
    <w:rsid w:val="307A24E3"/>
    <w:rsid w:val="30F5600E"/>
    <w:rsid w:val="3152520E"/>
    <w:rsid w:val="320504D2"/>
    <w:rsid w:val="32342B66"/>
    <w:rsid w:val="32B141B6"/>
    <w:rsid w:val="32E26A66"/>
    <w:rsid w:val="339A2E9C"/>
    <w:rsid w:val="33D94CD7"/>
    <w:rsid w:val="34043597"/>
    <w:rsid w:val="34565015"/>
    <w:rsid w:val="34AC10D9"/>
    <w:rsid w:val="34AF2977"/>
    <w:rsid w:val="34C93A39"/>
    <w:rsid w:val="35092088"/>
    <w:rsid w:val="355D23D3"/>
    <w:rsid w:val="35C6441D"/>
    <w:rsid w:val="36DD557A"/>
    <w:rsid w:val="37046FAB"/>
    <w:rsid w:val="378105FB"/>
    <w:rsid w:val="37AC319E"/>
    <w:rsid w:val="37B564F7"/>
    <w:rsid w:val="382947EF"/>
    <w:rsid w:val="384369D1"/>
    <w:rsid w:val="38881129"/>
    <w:rsid w:val="38991974"/>
    <w:rsid w:val="389D76B7"/>
    <w:rsid w:val="38C2711D"/>
    <w:rsid w:val="3902576C"/>
    <w:rsid w:val="39292CF8"/>
    <w:rsid w:val="39972358"/>
    <w:rsid w:val="39B527DE"/>
    <w:rsid w:val="39BA7DF4"/>
    <w:rsid w:val="39BF365D"/>
    <w:rsid w:val="39F33306"/>
    <w:rsid w:val="3A145757"/>
    <w:rsid w:val="3A157721"/>
    <w:rsid w:val="3A8328DC"/>
    <w:rsid w:val="3A9C574C"/>
    <w:rsid w:val="3AC70A1B"/>
    <w:rsid w:val="3AEE244B"/>
    <w:rsid w:val="3B217306"/>
    <w:rsid w:val="3B2F036E"/>
    <w:rsid w:val="3BDC16AF"/>
    <w:rsid w:val="3C1A101E"/>
    <w:rsid w:val="3C495460"/>
    <w:rsid w:val="3C7544A7"/>
    <w:rsid w:val="3CD016DD"/>
    <w:rsid w:val="3CE21B3C"/>
    <w:rsid w:val="3D0C0967"/>
    <w:rsid w:val="3D347EBE"/>
    <w:rsid w:val="3D9F7A2D"/>
    <w:rsid w:val="3E021D6A"/>
    <w:rsid w:val="3E0930F8"/>
    <w:rsid w:val="3E506F79"/>
    <w:rsid w:val="3E6D18D9"/>
    <w:rsid w:val="3E6F5651"/>
    <w:rsid w:val="3E75253C"/>
    <w:rsid w:val="3EEB27FE"/>
    <w:rsid w:val="3EF06066"/>
    <w:rsid w:val="3F73566E"/>
    <w:rsid w:val="3FD00372"/>
    <w:rsid w:val="3FEC4A80"/>
    <w:rsid w:val="40155D85"/>
    <w:rsid w:val="407927B7"/>
    <w:rsid w:val="40AE7F87"/>
    <w:rsid w:val="40E57E4D"/>
    <w:rsid w:val="41032081"/>
    <w:rsid w:val="41962EF5"/>
    <w:rsid w:val="41E579D9"/>
    <w:rsid w:val="426E79CE"/>
    <w:rsid w:val="429062FA"/>
    <w:rsid w:val="42C2142D"/>
    <w:rsid w:val="42C41CE4"/>
    <w:rsid w:val="42EF6D61"/>
    <w:rsid w:val="432D5ADB"/>
    <w:rsid w:val="4340580E"/>
    <w:rsid w:val="435B61A4"/>
    <w:rsid w:val="44623562"/>
    <w:rsid w:val="448160DE"/>
    <w:rsid w:val="44D0671E"/>
    <w:rsid w:val="44E64193"/>
    <w:rsid w:val="45637592"/>
    <w:rsid w:val="4588349D"/>
    <w:rsid w:val="45C67B21"/>
    <w:rsid w:val="45ED3300"/>
    <w:rsid w:val="45FE550D"/>
    <w:rsid w:val="46042A9F"/>
    <w:rsid w:val="46456C98"/>
    <w:rsid w:val="4698770F"/>
    <w:rsid w:val="46D63D94"/>
    <w:rsid w:val="46F506BE"/>
    <w:rsid w:val="47347438"/>
    <w:rsid w:val="47460F19"/>
    <w:rsid w:val="477041E8"/>
    <w:rsid w:val="478A52AA"/>
    <w:rsid w:val="47AA76FA"/>
    <w:rsid w:val="47B642F1"/>
    <w:rsid w:val="481B23A6"/>
    <w:rsid w:val="485458B8"/>
    <w:rsid w:val="485633DE"/>
    <w:rsid w:val="488241D3"/>
    <w:rsid w:val="48A169EB"/>
    <w:rsid w:val="48F826E7"/>
    <w:rsid w:val="49170DBF"/>
    <w:rsid w:val="49351245"/>
    <w:rsid w:val="49830203"/>
    <w:rsid w:val="49AD34D2"/>
    <w:rsid w:val="49FE5ADB"/>
    <w:rsid w:val="4A001853"/>
    <w:rsid w:val="4A17094B"/>
    <w:rsid w:val="4A286FFC"/>
    <w:rsid w:val="4A433D51"/>
    <w:rsid w:val="4A5E2A1E"/>
    <w:rsid w:val="4AC00FE3"/>
    <w:rsid w:val="4B2B0B52"/>
    <w:rsid w:val="4B35552D"/>
    <w:rsid w:val="4BCE772F"/>
    <w:rsid w:val="4BFC604B"/>
    <w:rsid w:val="4C261319"/>
    <w:rsid w:val="4CB02CCD"/>
    <w:rsid w:val="4D5819A6"/>
    <w:rsid w:val="4D700A9E"/>
    <w:rsid w:val="4D825C2E"/>
    <w:rsid w:val="4D8B34B4"/>
    <w:rsid w:val="4D9D560B"/>
    <w:rsid w:val="4DA70238"/>
    <w:rsid w:val="4DBF5582"/>
    <w:rsid w:val="4DD03C33"/>
    <w:rsid w:val="4E6323B1"/>
    <w:rsid w:val="4ED16CCE"/>
    <w:rsid w:val="4F1D4C56"/>
    <w:rsid w:val="4F2953A8"/>
    <w:rsid w:val="4F2A2ECF"/>
    <w:rsid w:val="4F512C62"/>
    <w:rsid w:val="501B533C"/>
    <w:rsid w:val="518B59E8"/>
    <w:rsid w:val="51AE7DE7"/>
    <w:rsid w:val="52043EAB"/>
    <w:rsid w:val="520D7203"/>
    <w:rsid w:val="524644C3"/>
    <w:rsid w:val="53DF24DA"/>
    <w:rsid w:val="53FD798E"/>
    <w:rsid w:val="541C372E"/>
    <w:rsid w:val="54417AF7"/>
    <w:rsid w:val="546B1FBF"/>
    <w:rsid w:val="548117E3"/>
    <w:rsid w:val="54CB0CB0"/>
    <w:rsid w:val="54ED0C26"/>
    <w:rsid w:val="55666378"/>
    <w:rsid w:val="556F5ADF"/>
    <w:rsid w:val="55A00BE7"/>
    <w:rsid w:val="55AC0AE1"/>
    <w:rsid w:val="55C0633B"/>
    <w:rsid w:val="55DA73FC"/>
    <w:rsid w:val="560A5808"/>
    <w:rsid w:val="560E52F8"/>
    <w:rsid w:val="562468CA"/>
    <w:rsid w:val="5638698C"/>
    <w:rsid w:val="567C04B4"/>
    <w:rsid w:val="56955A19"/>
    <w:rsid w:val="56E147BB"/>
    <w:rsid w:val="56F269C8"/>
    <w:rsid w:val="570606C5"/>
    <w:rsid w:val="57877110"/>
    <w:rsid w:val="579655A5"/>
    <w:rsid w:val="57D44A05"/>
    <w:rsid w:val="57E207EA"/>
    <w:rsid w:val="57E91B79"/>
    <w:rsid w:val="581F37ED"/>
    <w:rsid w:val="58276B45"/>
    <w:rsid w:val="58561B36"/>
    <w:rsid w:val="587363AB"/>
    <w:rsid w:val="58DE639F"/>
    <w:rsid w:val="591B0458"/>
    <w:rsid w:val="59B241EC"/>
    <w:rsid w:val="59C4289D"/>
    <w:rsid w:val="59CC1752"/>
    <w:rsid w:val="5A416013"/>
    <w:rsid w:val="5AB05D71"/>
    <w:rsid w:val="5AFA22EF"/>
    <w:rsid w:val="5B1F3B03"/>
    <w:rsid w:val="5B7C2D04"/>
    <w:rsid w:val="5BC8419B"/>
    <w:rsid w:val="5C4F0418"/>
    <w:rsid w:val="5C645C72"/>
    <w:rsid w:val="5C6E089F"/>
    <w:rsid w:val="5C904CB9"/>
    <w:rsid w:val="5CA249EC"/>
    <w:rsid w:val="5CE2303B"/>
    <w:rsid w:val="5D276C9F"/>
    <w:rsid w:val="5D5201C0"/>
    <w:rsid w:val="5DDC5CDC"/>
    <w:rsid w:val="5E176D14"/>
    <w:rsid w:val="5EFE2C07"/>
    <w:rsid w:val="5FC30F01"/>
    <w:rsid w:val="600B7904"/>
    <w:rsid w:val="60114363"/>
    <w:rsid w:val="601479AF"/>
    <w:rsid w:val="60237BF2"/>
    <w:rsid w:val="609E54CA"/>
    <w:rsid w:val="618D7A19"/>
    <w:rsid w:val="61D90EB0"/>
    <w:rsid w:val="625E1CD1"/>
    <w:rsid w:val="627E7B09"/>
    <w:rsid w:val="62B62F9F"/>
    <w:rsid w:val="62B64D4D"/>
    <w:rsid w:val="6300421A"/>
    <w:rsid w:val="634E31D8"/>
    <w:rsid w:val="639A466F"/>
    <w:rsid w:val="63E458EA"/>
    <w:rsid w:val="645962D8"/>
    <w:rsid w:val="64D94D23"/>
    <w:rsid w:val="64DD4813"/>
    <w:rsid w:val="64F32289"/>
    <w:rsid w:val="651B358E"/>
    <w:rsid w:val="6593581A"/>
    <w:rsid w:val="65956E9C"/>
    <w:rsid w:val="65A215B9"/>
    <w:rsid w:val="66FD119D"/>
    <w:rsid w:val="67EB7247"/>
    <w:rsid w:val="680D18B3"/>
    <w:rsid w:val="685079F2"/>
    <w:rsid w:val="68E048D2"/>
    <w:rsid w:val="68FB5BB0"/>
    <w:rsid w:val="6922138F"/>
    <w:rsid w:val="69A27DD9"/>
    <w:rsid w:val="69CE0BCF"/>
    <w:rsid w:val="69D837FB"/>
    <w:rsid w:val="6A48500A"/>
    <w:rsid w:val="6AEF704E"/>
    <w:rsid w:val="6B032AFA"/>
    <w:rsid w:val="6B064398"/>
    <w:rsid w:val="6B282560"/>
    <w:rsid w:val="6B2A62D8"/>
    <w:rsid w:val="6B364C7D"/>
    <w:rsid w:val="6B637A3C"/>
    <w:rsid w:val="6B7439F8"/>
    <w:rsid w:val="6B7B4D86"/>
    <w:rsid w:val="6B8C0D41"/>
    <w:rsid w:val="6B9D4CFC"/>
    <w:rsid w:val="6BD3071E"/>
    <w:rsid w:val="6BFF7765"/>
    <w:rsid w:val="6C111246"/>
    <w:rsid w:val="6C30278D"/>
    <w:rsid w:val="6C3F5DB4"/>
    <w:rsid w:val="6C4258A4"/>
    <w:rsid w:val="6CAF118B"/>
    <w:rsid w:val="6CC14A1B"/>
    <w:rsid w:val="6CC30793"/>
    <w:rsid w:val="6D3B2A1F"/>
    <w:rsid w:val="6DB602F7"/>
    <w:rsid w:val="6E1374F8"/>
    <w:rsid w:val="6E34121C"/>
    <w:rsid w:val="6E4E22DE"/>
    <w:rsid w:val="6E511DCE"/>
    <w:rsid w:val="6EA168B2"/>
    <w:rsid w:val="6EA3262C"/>
    <w:rsid w:val="6EA36ACE"/>
    <w:rsid w:val="6F045C56"/>
    <w:rsid w:val="6F7044D6"/>
    <w:rsid w:val="6FE86762"/>
    <w:rsid w:val="700F0193"/>
    <w:rsid w:val="709F32C5"/>
    <w:rsid w:val="70A703CB"/>
    <w:rsid w:val="71235CA4"/>
    <w:rsid w:val="712A5284"/>
    <w:rsid w:val="71AF5789"/>
    <w:rsid w:val="71CF3736"/>
    <w:rsid w:val="727644F9"/>
    <w:rsid w:val="72BB1F0C"/>
    <w:rsid w:val="72BD7A32"/>
    <w:rsid w:val="72C15774"/>
    <w:rsid w:val="72F0605A"/>
    <w:rsid w:val="731A4E85"/>
    <w:rsid w:val="734E4B2E"/>
    <w:rsid w:val="73774085"/>
    <w:rsid w:val="73BE3F05"/>
    <w:rsid w:val="73C53042"/>
    <w:rsid w:val="73EF00BF"/>
    <w:rsid w:val="73FF690D"/>
    <w:rsid w:val="74911176"/>
    <w:rsid w:val="74A7099A"/>
    <w:rsid w:val="74C23A26"/>
    <w:rsid w:val="7544268D"/>
    <w:rsid w:val="757F36C5"/>
    <w:rsid w:val="75AD3D8E"/>
    <w:rsid w:val="763B583E"/>
    <w:rsid w:val="770C64FD"/>
    <w:rsid w:val="770E6AAE"/>
    <w:rsid w:val="77777679"/>
    <w:rsid w:val="77CB0E43"/>
    <w:rsid w:val="78252301"/>
    <w:rsid w:val="783E1615"/>
    <w:rsid w:val="7883527A"/>
    <w:rsid w:val="79AE6327"/>
    <w:rsid w:val="79B871A5"/>
    <w:rsid w:val="79C45B4A"/>
    <w:rsid w:val="79E47F9A"/>
    <w:rsid w:val="7A6B4218"/>
    <w:rsid w:val="7AFE6E3A"/>
    <w:rsid w:val="7B876CB1"/>
    <w:rsid w:val="7B8C6B3B"/>
    <w:rsid w:val="7BF53C54"/>
    <w:rsid w:val="7BFD5343"/>
    <w:rsid w:val="7C7C3DED"/>
    <w:rsid w:val="7D366D5F"/>
    <w:rsid w:val="7DBD122E"/>
    <w:rsid w:val="7DCA74A7"/>
    <w:rsid w:val="7E22215A"/>
    <w:rsid w:val="7E5D6252"/>
    <w:rsid w:val="7EB4618D"/>
    <w:rsid w:val="7EB663A9"/>
    <w:rsid w:val="7EE54599"/>
    <w:rsid w:val="7F853FCE"/>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2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4"/>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6"/>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Indent"/>
    <w:basedOn w:val="1"/>
    <w:qFormat/>
    <w:uiPriority w:val="99"/>
    <w:pPr>
      <w:ind w:left="-73"/>
    </w:pPr>
    <w:rPr>
      <w:rFonts w:ascii="宋体"/>
      <w:sz w:val="24"/>
      <w:szCs w:val="20"/>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List"/>
    <w:basedOn w:val="1"/>
    <w:next w:val="1"/>
    <w:qFormat/>
    <w:uiPriority w:val="0"/>
    <w:pPr>
      <w:spacing w:line="240" w:lineRule="atLeast"/>
      <w:ind w:left="0" w:firstLine="0" w:firstLineChars="0"/>
      <w:jc w:val="center"/>
    </w:pPr>
    <w:rPr>
      <w:rFonts w:ascii="Times New Roman" w:hAnsi="Times New Roman" w:eastAsia="宋体"/>
      <w:sz w:val="24"/>
    </w:rPr>
  </w:style>
  <w:style w:type="paragraph" w:styleId="15">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6">
    <w:name w:val="Body Text First Indent 2"/>
    <w:basedOn w:val="11"/>
    <w:next w:val="1"/>
    <w:qFormat/>
    <w:uiPriority w:val="0"/>
    <w:pPr>
      <w:spacing w:line="360" w:lineRule="auto"/>
      <w:ind w:firstLine="420" w:firstLineChars="200"/>
    </w:pPr>
    <w:rPr>
      <w:rFonts w:ascii="Times New Roman" w:hAnsi="Times New Roman"/>
      <w:kern w:val="0"/>
      <w:sz w:val="28"/>
      <w:szCs w:val="24"/>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customStyle="1" w:styleId="21">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2">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9"/>
    <w:link w:val="4"/>
    <w:semiHidden/>
    <w:qFormat/>
    <w:uiPriority w:val="9"/>
    <w:rPr>
      <w:rFonts w:asciiTheme="majorHAnsi" w:hAnsiTheme="majorHAnsi" w:eastAsiaTheme="majorEastAsia" w:cstheme="majorBidi"/>
      <w:color w:val="104862" w:themeColor="accent1" w:themeShade="BF"/>
      <w:szCs w:val="32"/>
    </w:rPr>
  </w:style>
  <w:style w:type="character" w:customStyle="1" w:styleId="24">
    <w:name w:val="标题 4 字符"/>
    <w:basedOn w:val="19"/>
    <w:link w:val="5"/>
    <w:semiHidden/>
    <w:qFormat/>
    <w:uiPriority w:val="9"/>
    <w:rPr>
      <w:rFonts w:asciiTheme="minorHAnsi" w:hAnsiTheme="minorHAnsi" w:eastAsiaTheme="minorEastAsia" w:cstheme="majorBidi"/>
      <w:color w:val="104862" w:themeColor="accent1" w:themeShade="BF"/>
      <w:sz w:val="28"/>
      <w:szCs w:val="28"/>
    </w:rPr>
  </w:style>
  <w:style w:type="character" w:customStyle="1" w:styleId="25">
    <w:name w:val="标题 5 字符"/>
    <w:basedOn w:val="19"/>
    <w:link w:val="6"/>
    <w:semiHidden/>
    <w:qFormat/>
    <w:uiPriority w:val="9"/>
    <w:rPr>
      <w:rFonts w:asciiTheme="minorHAnsi" w:hAnsiTheme="minorHAnsi" w:eastAsiaTheme="minorEastAsia" w:cstheme="majorBidi"/>
      <w:color w:val="104862" w:themeColor="accent1" w:themeShade="BF"/>
      <w:sz w:val="24"/>
      <w:szCs w:val="24"/>
    </w:rPr>
  </w:style>
  <w:style w:type="character" w:customStyle="1" w:styleId="26">
    <w:name w:val="标题 6 字符"/>
    <w:basedOn w:val="19"/>
    <w:link w:val="7"/>
    <w:semiHidden/>
    <w:qFormat/>
    <w:uiPriority w:val="9"/>
    <w:rPr>
      <w:rFonts w:asciiTheme="minorHAnsi" w:hAnsiTheme="minorHAnsi" w:eastAsiaTheme="minorEastAsia" w:cstheme="majorBidi"/>
      <w:b/>
      <w:bCs/>
      <w:color w:val="104862" w:themeColor="accent1" w:themeShade="BF"/>
    </w:rPr>
  </w:style>
  <w:style w:type="character" w:customStyle="1" w:styleId="27">
    <w:name w:val="标题 7 字符"/>
    <w:basedOn w:val="19"/>
    <w:link w:val="8"/>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9"/>
    <w:link w:val="9"/>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9"/>
    <w:link w:val="10"/>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9"/>
    <w:link w:val="15"/>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9"/>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9"/>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9"/>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9"/>
    <w:link w:val="36"/>
    <w:qFormat/>
    <w:uiPriority w:val="30"/>
    <w:rPr>
      <w:i/>
      <w:iCs/>
      <w:color w:val="104862" w:themeColor="accent1" w:themeShade="BF"/>
    </w:rPr>
  </w:style>
  <w:style w:type="character" w:customStyle="1" w:styleId="38">
    <w:name w:val="Intense Reference"/>
    <w:basedOn w:val="19"/>
    <w:qFormat/>
    <w:uiPriority w:val="32"/>
    <w:rPr>
      <w:b/>
      <w:bCs/>
      <w:smallCaps/>
      <w:color w:val="104862" w:themeColor="accent1" w:themeShade="BF"/>
      <w:spacing w:val="5"/>
    </w:rPr>
  </w:style>
  <w:style w:type="paragraph" w:customStyle="1" w:styleId="3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4024</Words>
  <Characters>4137</Characters>
  <Lines>41</Lines>
  <Paragraphs>11</Paragraphs>
  <TotalTime>4</TotalTime>
  <ScaleCrop>false</ScaleCrop>
  <LinksUpToDate>false</LinksUpToDate>
  <CharactersWithSpaces>4797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侯礼</cp:lastModifiedBy>
  <cp:lastPrinted>2025-02-13T01:38:00Z</cp:lastPrinted>
  <dcterms:modified xsi:type="dcterms:W3CDTF">2025-06-19T07:38:30Z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694AD2ECF64940798370B2A7243B8A35_13</vt:lpwstr>
  </property>
  <property fmtid="{D5CDD505-2E9C-101B-9397-08002B2CF9AE}" pid="4" name="KSOTemplateDocerSaveRecord">
    <vt:lpwstr>eyJoZGlkIjoiNWQ3NGNmNThjOGQ4ZDJhZTc1YzhmODdmYTVmNzkzMzMiLCJ1c2VySWQiOiI0MjIxNjUwODQifQ==</vt:lpwstr>
  </property>
</Properties>
</file>